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F52" w:rsidRPr="005409ED" w:rsidRDefault="00475002" w:rsidP="005409ED">
      <w:pPr>
        <w:rPr>
          <w:sz w:val="36"/>
          <w:u w:val="single"/>
        </w:rPr>
      </w:pPr>
      <w:r w:rsidRPr="005409ED">
        <w:rPr>
          <w:sz w:val="36"/>
          <w:u w:val="single"/>
        </w:rPr>
        <w:t>Reinhard Schmid, visual artist</w:t>
      </w:r>
    </w:p>
    <w:p w:rsidR="005409ED" w:rsidRDefault="005409ED" w:rsidP="005409ED">
      <w:pPr>
        <w:rPr>
          <w:u w:val="single"/>
        </w:rPr>
      </w:pPr>
    </w:p>
    <w:p w:rsidR="005409ED" w:rsidRPr="005409ED" w:rsidRDefault="005409ED" w:rsidP="005409ED">
      <w:pPr>
        <w:rPr>
          <w:u w:val="single"/>
        </w:rPr>
      </w:pPr>
    </w:p>
    <w:p w:rsidR="00475002" w:rsidRPr="005409ED" w:rsidRDefault="00475002" w:rsidP="005409ED">
      <w:r w:rsidRPr="005409ED">
        <w:t>Website:</w:t>
      </w:r>
      <w:r w:rsidRPr="005409ED">
        <w:tab/>
      </w:r>
      <w:r w:rsidRPr="005409ED">
        <w:tab/>
      </w:r>
      <w:hyperlink r:id="rId5" w:history="1">
        <w:r w:rsidRPr="005409ED">
          <w:rPr>
            <w:rStyle w:val="Hyperlink"/>
          </w:rPr>
          <w:t>www.reinhardschmid.de</w:t>
        </w:r>
      </w:hyperlink>
      <w:r w:rsidRPr="005409ED">
        <w:t xml:space="preserve"> / www.venusmaschine.com</w:t>
      </w:r>
    </w:p>
    <w:p w:rsidR="00475002" w:rsidRPr="005409ED" w:rsidRDefault="00475002" w:rsidP="005409ED">
      <w:r w:rsidRPr="005409ED">
        <w:t>FB Page:</w:t>
      </w:r>
      <w:r w:rsidRPr="005409ED">
        <w:tab/>
      </w:r>
      <w:r w:rsidRPr="005409ED">
        <w:tab/>
      </w:r>
      <w:hyperlink r:id="rId6" w:history="1">
        <w:r w:rsidRPr="005409ED">
          <w:rPr>
            <w:rStyle w:val="Hyperlink"/>
          </w:rPr>
          <w:t>https://www.facebook.com/rschmid.art/</w:t>
        </w:r>
      </w:hyperlink>
    </w:p>
    <w:p w:rsidR="00475002" w:rsidRPr="005409ED" w:rsidRDefault="00AD5B20" w:rsidP="005409ED">
      <w:r>
        <w:t>Blog</w:t>
      </w:r>
      <w:r w:rsidR="00475002" w:rsidRPr="005409ED">
        <w:t>:</w:t>
      </w:r>
      <w:r w:rsidR="00475002" w:rsidRPr="005409ED">
        <w:tab/>
      </w:r>
      <w:r w:rsidR="00475002" w:rsidRPr="005409ED">
        <w:tab/>
      </w:r>
      <w:r w:rsidR="001B5C56">
        <w:tab/>
      </w:r>
      <w:hyperlink r:id="rId7" w:history="1">
        <w:r w:rsidRPr="001B5C56">
          <w:rPr>
            <w:rStyle w:val="Hyperlink"/>
          </w:rPr>
          <w:t>https://peakd.com/@reinhard-schmid</w:t>
        </w:r>
      </w:hyperlink>
    </w:p>
    <w:p w:rsidR="00475002" w:rsidRPr="005409ED" w:rsidRDefault="00475002" w:rsidP="005409ED"/>
    <w:p w:rsidR="00475002" w:rsidRPr="005409ED" w:rsidRDefault="00475002" w:rsidP="005409ED">
      <w:r w:rsidRPr="005409ED">
        <w:t>E-mail:</w:t>
      </w:r>
      <w:r w:rsidRPr="005409ED">
        <w:tab/>
      </w:r>
      <w:r w:rsidRPr="005409ED">
        <w:tab/>
      </w:r>
      <w:r w:rsidRPr="005409ED">
        <w:tab/>
        <w:t>info@reinhardschmid.de</w:t>
      </w:r>
    </w:p>
    <w:p w:rsidR="00475002" w:rsidRPr="005409ED" w:rsidRDefault="00475002" w:rsidP="005409ED">
      <w:r w:rsidRPr="005409ED">
        <w:t>Mobile:</w:t>
      </w:r>
      <w:r w:rsidRPr="005409ED">
        <w:tab/>
      </w:r>
      <w:r w:rsidRPr="005409ED">
        <w:tab/>
        <w:t xml:space="preserve">+49 151 </w:t>
      </w:r>
      <w:r w:rsidR="001B5C56">
        <w:t>28494180</w:t>
      </w:r>
    </w:p>
    <w:p w:rsidR="00475002" w:rsidRPr="005409ED" w:rsidRDefault="00475002" w:rsidP="005409ED">
      <w:r w:rsidRPr="005409ED">
        <w:t>Correspondence:</w:t>
      </w:r>
      <w:r w:rsidRPr="005409ED">
        <w:tab/>
        <w:t>Bäckergasse 3, 94234 Viechtach, Germany</w:t>
      </w:r>
    </w:p>
    <w:p w:rsidR="00475002" w:rsidRPr="005409ED" w:rsidRDefault="00475002" w:rsidP="005409ED"/>
    <w:p w:rsidR="00475002" w:rsidRPr="005409ED" w:rsidRDefault="00F56A7D" w:rsidP="005409ED">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37465</wp:posOffset>
                </wp:positionV>
                <wp:extent cx="56578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F47C9"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2.95pt" to="445.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" strokecolor="black [3040]"/>
            </w:pict>
          </mc:Fallback>
        </mc:AlternateContent>
      </w:r>
    </w:p>
    <w:p w:rsidR="00475002" w:rsidRPr="005409ED" w:rsidRDefault="00475002" w:rsidP="005409ED">
      <w:r w:rsidRPr="005409ED">
        <w:t>REINHARD SCHMID was born in Weiden, Germany, in 1960, and has always been fascinated by artists working in the phantasic field. Schmid also has an interest in machines and engineering, and for several years he even worked as a navigator on a submarine</w:t>
      </w:r>
      <w:r w:rsidR="004E4E6E">
        <w:t>,</w:t>
      </w:r>
      <w:r w:rsidRPr="005409ED">
        <w:t xml:space="preserve"> before he started painting on glass. His father Rudolf Schmid, also an artist, taught him the classical glass painting techniques as well as the new ones he had invented himself. Over the last 30 years Reinhard Schmid refined the use of pencil and watercolor on the reverse side of glass</w:t>
      </w:r>
      <w:r w:rsidR="00F6556F">
        <w:t>. B</w:t>
      </w:r>
      <w:r w:rsidRPr="005409ED">
        <w:t xml:space="preserve">y combining it with the techniques of the old masters he developed his very own distinct style. He takes the fascinating old </w:t>
      </w:r>
      <w:r w:rsidR="00183415">
        <w:t>"</w:t>
      </w:r>
      <w:r w:rsidRPr="005409ED">
        <w:t>sous verre</w:t>
      </w:r>
      <w:r w:rsidR="00183415">
        <w:t>"</w:t>
      </w:r>
      <w:r w:rsidRPr="005409ED">
        <w:t xml:space="preserve"> technique to the next level and is the only known painter today to master it to this degree.</w:t>
      </w:r>
    </w:p>
    <w:p w:rsidR="00475002" w:rsidRPr="005409ED" w:rsidRDefault="00475002" w:rsidP="005409ED"/>
    <w:p w:rsidR="00C41DC5" w:rsidRDefault="00475002" w:rsidP="005409ED">
      <w:r w:rsidRPr="005409ED">
        <w:t xml:space="preserve">In the early 1990s Schmid worked with Jaro Art Galleries on Madison Avenue, New York, which also exhibited his </w:t>
      </w:r>
      <w:r w:rsidR="001748CD">
        <w:t>art</w:t>
      </w:r>
      <w:r w:rsidRPr="005409ED">
        <w:t xml:space="preserve"> at the New York Art Expo. From 1991 to 2001 he maintai</w:t>
      </w:r>
      <w:r w:rsidR="00C41DC5">
        <w:t>ned a residence in Chicago, IL.</w:t>
      </w:r>
    </w:p>
    <w:p w:rsidR="00C41DC5" w:rsidRDefault="00C41DC5" w:rsidP="005409ED"/>
    <w:p w:rsidR="00475002" w:rsidRPr="005409ED" w:rsidRDefault="00475002" w:rsidP="005409ED">
      <w:r w:rsidRPr="005409ED">
        <w:t xml:space="preserve">From 1993 to 2013 he was the curator of the so-called </w:t>
      </w:r>
      <w:r w:rsidR="00183415">
        <w:t>"</w:t>
      </w:r>
      <w:r w:rsidRPr="005409ED">
        <w:t>Gewölbe der Geheimnisse</w:t>
      </w:r>
      <w:r w:rsidR="00183415">
        <w:t>"</w:t>
      </w:r>
      <w:r w:rsidRPr="005409ED">
        <w:t xml:space="preserve"> (</w:t>
      </w:r>
      <w:r w:rsidR="00183415">
        <w:t>"</w:t>
      </w:r>
      <w:r w:rsidRPr="005409ED">
        <w:t>Vaults of Secrets</w:t>
      </w:r>
      <w:r w:rsidR="00183415">
        <w:t>"</w:t>
      </w:r>
      <w:r w:rsidRPr="005409ED">
        <w:t>) in his home town Viechtach, Germany, where he worked for more than 10 years on a large scale version of tarot cards on glass (size: 5 x 14 m!)</w:t>
      </w:r>
    </w:p>
    <w:p w:rsidR="00475002" w:rsidRPr="005409ED" w:rsidRDefault="00475002" w:rsidP="005409ED"/>
    <w:p w:rsidR="00475002" w:rsidRPr="005409ED" w:rsidRDefault="00475002" w:rsidP="005409ED">
      <w:r w:rsidRPr="005409ED">
        <w:t>Reinhard Schmid’s works can be found in both private collections and galleries in Europe, the</w:t>
      </w:r>
    </w:p>
    <w:p w:rsidR="00F6556F" w:rsidRDefault="00475002" w:rsidP="005409ED">
      <w:r w:rsidRPr="005409ED">
        <w:t>United States and Japan, and since 1990 he also operates his own gallery. In recent years he was accepted by several groups of first-rate painters, and he participated in numer</w:t>
      </w:r>
      <w:r w:rsidR="00F6556F">
        <w:t>ous projects throughout Europe.</w:t>
      </w:r>
    </w:p>
    <w:p w:rsidR="00991C02" w:rsidRDefault="00991C02" w:rsidP="005409ED"/>
    <w:p w:rsidR="00991C02" w:rsidRDefault="00991C02" w:rsidP="005409ED">
      <w:r w:rsidRPr="00991C02">
        <w:t>Schmid runs a workshop with a small group of talented children and teenagers at a local special needs school. The goal is to give the</w:t>
      </w:r>
      <w:r w:rsidR="000934F3">
        <w:t>m</w:t>
      </w:r>
      <w:r w:rsidRPr="00991C02">
        <w:t xml:space="preserve"> more confidence in what they can do and raise awareness to that</w:t>
      </w:r>
      <w:r w:rsidR="00632D25">
        <w:t>,</w:t>
      </w:r>
      <w:r w:rsidRPr="00991C02">
        <w:t xml:space="preserve"> by integrating them in art exhibitions and public events. He is also coorganizer of the PhanArt exhibitions in his hometown Viechtach with an emphasis to gaining more attention to professional female artists.</w:t>
      </w:r>
    </w:p>
    <w:p w:rsidR="00F6556F" w:rsidRDefault="00F6556F" w:rsidP="005409ED"/>
    <w:p w:rsidR="00475002" w:rsidRDefault="00475002" w:rsidP="005409ED">
      <w:r w:rsidRPr="005409ED">
        <w:t>In 20</w:t>
      </w:r>
      <w:r w:rsidR="00F6556F">
        <w:t xml:space="preserve">18 </w:t>
      </w:r>
      <w:r w:rsidRPr="005409ED">
        <w:t>he started</w:t>
      </w:r>
      <w:r w:rsidR="00F6556F">
        <w:t xml:space="preserve"> his journey into crypto art as one of the very first artists on Makersplace. Soon after that he was accepted by the all the premier marketplaces, including Superrare, Known Origin and AsyncArt</w:t>
      </w:r>
      <w:r w:rsidR="00D30187">
        <w:t xml:space="preserve">. </w:t>
      </w:r>
      <w:r w:rsidR="00A4113C">
        <w:t xml:space="preserve">In 2020 he was admitted into the prestigeous Art x Whale project. </w:t>
      </w:r>
      <w:r w:rsidR="00D30187" w:rsidRPr="00D30187">
        <w:t xml:space="preserve">His </w:t>
      </w:r>
      <w:r w:rsidR="00D30187">
        <w:t>works</w:t>
      </w:r>
      <w:r w:rsidR="00D30187" w:rsidRPr="00D30187">
        <w:t xml:space="preserve"> can be found in some of the most prolific collections in the NFT space.</w:t>
      </w:r>
    </w:p>
    <w:p w:rsidR="002135C5" w:rsidRDefault="002135C5" w:rsidP="005409ED"/>
    <w:p w:rsidR="001755F6" w:rsidRDefault="001755F6" w:rsidP="005409ED">
      <w:pPr>
        <w:rPr>
          <w:b/>
        </w:rPr>
      </w:pPr>
    </w:p>
    <w:p w:rsidR="001755F6" w:rsidRDefault="001755F6" w:rsidP="005409ED">
      <w:pPr>
        <w:rPr>
          <w:b/>
        </w:rPr>
      </w:pPr>
    </w:p>
    <w:p w:rsidR="005409ED" w:rsidRDefault="002135C5" w:rsidP="005409ED">
      <w:r w:rsidRPr="005409ED">
        <w:rPr>
          <w:b/>
        </w:rPr>
        <w:lastRenderedPageBreak/>
        <w:t>Exhibitions/projects</w:t>
      </w:r>
      <w:r w:rsidRPr="002135C5">
        <w:t xml:space="preserve"> (group events marked with *)</w:t>
      </w:r>
    </w:p>
    <w:p w:rsidR="008C3A84" w:rsidRDefault="008C3A84" w:rsidP="005409ED"/>
    <w:tbl>
      <w:tblPr>
        <w:tblStyle w:val="Tabellenraster"/>
        <w:tblW w:w="0" w:type="auto"/>
        <w:tblCellSpacing w:w="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bottom w:w="113" w:type="dxa"/>
          <w:right w:w="142" w:type="dxa"/>
        </w:tblCellMar>
        <w:tblLook w:val="04A0" w:firstRow="1" w:lastRow="0" w:firstColumn="1" w:lastColumn="0" w:noHBand="0" w:noVBand="1"/>
      </w:tblPr>
      <w:tblGrid>
        <w:gridCol w:w="2297"/>
        <w:gridCol w:w="6859"/>
      </w:tblGrid>
      <w:tr w:rsidR="002135C5" w:rsidRPr="007C1245" w:rsidTr="008C3A84">
        <w:trPr>
          <w:tblCellSpacing w:w="14" w:type="dxa"/>
        </w:trPr>
        <w:tc>
          <w:tcPr>
            <w:tcW w:w="9100" w:type="dxa"/>
            <w:gridSpan w:val="2"/>
          </w:tcPr>
          <w:p w:rsidR="002135C5" w:rsidRPr="007C1245" w:rsidRDefault="002135C5" w:rsidP="00E50CCA">
            <w:pPr>
              <w:rPr>
                <w:rFonts w:asciiTheme="minorHAnsi" w:hAnsiTheme="minorHAnsi"/>
                <w:sz w:val="24"/>
                <w:szCs w:val="24"/>
              </w:rPr>
            </w:pP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1985</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Glasmuseum Austen*, Bodenmais,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1986</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Galerie Bäumler, Regensburg,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1986</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Kunstverein Wolfstein*, Freyung,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1987</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Kurhaus Bad Füssing*,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1987</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Kunstverein Wolfstein*, Freyung,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1987</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Galerie Bäumler, Regensburg,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1987</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Galerie Bäumler*, Regensburg,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1988</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St. Anna Kapelle*, Passau,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1988</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12 x 16 ft drawing on glass </w:t>
            </w:r>
            <w:r w:rsidR="00183415">
              <w:rPr>
                <w:rFonts w:asciiTheme="minorHAnsi" w:hAnsiTheme="minorHAnsi"/>
                <w:sz w:val="24"/>
                <w:szCs w:val="24"/>
              </w:rPr>
              <w:t>"</w:t>
            </w:r>
            <w:r w:rsidRPr="002135C5">
              <w:rPr>
                <w:rFonts w:asciiTheme="minorHAnsi" w:hAnsiTheme="minorHAnsi"/>
                <w:sz w:val="24"/>
                <w:szCs w:val="24"/>
              </w:rPr>
              <w:t>Agnes Bernauer</w:t>
            </w:r>
            <w:r w:rsidR="00183415">
              <w:rPr>
                <w:rFonts w:asciiTheme="minorHAnsi" w:hAnsiTheme="minorHAnsi"/>
                <w:sz w:val="24"/>
                <w:szCs w:val="24"/>
              </w:rPr>
              <w:t>"</w:t>
            </w:r>
            <w:r w:rsidRPr="002135C5">
              <w:rPr>
                <w:rFonts w:asciiTheme="minorHAnsi" w:hAnsiTheme="minorHAnsi"/>
                <w:sz w:val="24"/>
                <w:szCs w:val="24"/>
              </w:rPr>
              <w:t xml:space="preserve"> in the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Gläserne Scheune</w:t>
            </w:r>
            <w:r>
              <w:rPr>
                <w:rFonts w:asciiTheme="minorHAnsi" w:hAnsiTheme="minorHAnsi"/>
                <w:sz w:val="24"/>
                <w:szCs w:val="24"/>
              </w:rPr>
              <w:t>"</w:t>
            </w:r>
            <w:r w:rsidR="002135C5" w:rsidRPr="002135C5">
              <w:rPr>
                <w:rFonts w:asciiTheme="minorHAnsi" w:hAnsiTheme="minorHAnsi"/>
                <w:sz w:val="24"/>
                <w:szCs w:val="24"/>
              </w:rPr>
              <w:t>, Viechtach,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1988</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Participation in the creation of the sculpture </w:t>
            </w:r>
            <w:r w:rsidR="00183415">
              <w:rPr>
                <w:rFonts w:asciiTheme="minorHAnsi" w:hAnsiTheme="minorHAnsi"/>
                <w:sz w:val="24"/>
                <w:szCs w:val="24"/>
              </w:rPr>
              <w:t>"</w:t>
            </w:r>
            <w:r w:rsidRPr="002135C5">
              <w:rPr>
                <w:rFonts w:asciiTheme="minorHAnsi" w:hAnsiTheme="minorHAnsi"/>
                <w:sz w:val="24"/>
                <w:szCs w:val="24"/>
              </w:rPr>
              <w:t>Sphinx</w:t>
            </w:r>
            <w:r w:rsidR="00183415">
              <w:rPr>
                <w:rFonts w:asciiTheme="minorHAnsi" w:hAnsiTheme="minorHAnsi"/>
                <w:sz w:val="24"/>
                <w:szCs w:val="24"/>
              </w:rPr>
              <w:t>"</w:t>
            </w:r>
            <w:r w:rsidRPr="002135C5">
              <w:rPr>
                <w:rFonts w:asciiTheme="minorHAnsi" w:hAnsiTheme="minorHAnsi"/>
                <w:sz w:val="24"/>
                <w:szCs w:val="24"/>
              </w:rPr>
              <w:t xml:space="preserve"> made for the October fest at the Fairmont Hotel, San Jose, CA.</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1989</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Nusser auctions, Munich,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since 1990</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Opening of the gallery </w:t>
            </w:r>
            <w:r w:rsidR="00183415">
              <w:rPr>
                <w:rFonts w:asciiTheme="minorHAnsi" w:hAnsiTheme="minorHAnsi"/>
                <w:sz w:val="24"/>
                <w:szCs w:val="24"/>
              </w:rPr>
              <w:t>"</w:t>
            </w:r>
            <w:r w:rsidRPr="002135C5">
              <w:rPr>
                <w:rFonts w:asciiTheme="minorHAnsi" w:hAnsiTheme="minorHAnsi"/>
                <w:sz w:val="24"/>
                <w:szCs w:val="24"/>
              </w:rPr>
              <w:t>Galerie Reinhard Schmid</w:t>
            </w:r>
            <w:r w:rsidR="00183415">
              <w:rPr>
                <w:rFonts w:asciiTheme="minorHAnsi" w:hAnsiTheme="minorHAnsi"/>
                <w:sz w:val="24"/>
                <w:szCs w:val="24"/>
              </w:rPr>
              <w: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1990</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Jaro Art Galleries, New York, Madison Ave. and New York Art Expo</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1991</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Calendar </w:t>
            </w:r>
            <w:r w:rsidR="00183415">
              <w:rPr>
                <w:rFonts w:asciiTheme="minorHAnsi" w:hAnsiTheme="minorHAnsi"/>
                <w:sz w:val="24"/>
                <w:szCs w:val="24"/>
              </w:rPr>
              <w:t>"</w:t>
            </w:r>
            <w:r w:rsidRPr="002135C5">
              <w:rPr>
                <w:rFonts w:asciiTheme="minorHAnsi" w:hAnsiTheme="minorHAnsi"/>
                <w:sz w:val="24"/>
                <w:szCs w:val="24"/>
              </w:rPr>
              <w:t>Reinhard Schmid 1991</w:t>
            </w:r>
            <w:r w:rsidR="00183415">
              <w:rPr>
                <w:rFonts w:asciiTheme="minorHAnsi" w:hAnsiTheme="minorHAnsi"/>
                <w:sz w:val="24"/>
                <w:szCs w:val="24"/>
              </w:rPr>
              <w: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1994</w:t>
            </w:r>
            <w:r w:rsidR="000934F3">
              <w:rPr>
                <w:rFonts w:asciiTheme="minorHAnsi" w:hAnsiTheme="minorHAnsi"/>
                <w:sz w:val="24"/>
                <w:szCs w:val="24"/>
              </w:rPr>
              <w:t xml:space="preserve"> - 2004</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Working on the project </w:t>
            </w:r>
            <w:r w:rsidR="00183415">
              <w:rPr>
                <w:rFonts w:asciiTheme="minorHAnsi" w:hAnsiTheme="minorHAnsi"/>
                <w:sz w:val="24"/>
                <w:szCs w:val="24"/>
              </w:rPr>
              <w:t>"Tarot"</w:t>
            </w:r>
            <w:r w:rsidRPr="002135C5">
              <w:rPr>
                <w:rFonts w:asciiTheme="minorHAnsi" w:hAnsiTheme="minorHAnsi"/>
                <w:sz w:val="24"/>
                <w:szCs w:val="24"/>
              </w:rPr>
              <w:t>, 15 x 42 ft painting on glass</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(66 pieces)</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1998</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20 minute portrait in the </w:t>
            </w:r>
            <w:r w:rsidR="00183415">
              <w:rPr>
                <w:rFonts w:asciiTheme="minorHAnsi" w:hAnsiTheme="minorHAnsi"/>
                <w:sz w:val="24"/>
                <w:szCs w:val="24"/>
              </w:rPr>
              <w:t>"</w:t>
            </w:r>
            <w:r w:rsidRPr="002135C5">
              <w:rPr>
                <w:rFonts w:asciiTheme="minorHAnsi" w:hAnsiTheme="minorHAnsi"/>
                <w:sz w:val="24"/>
                <w:szCs w:val="24"/>
              </w:rPr>
              <w:t>Bayerischen Fernsehen B3</w:t>
            </w:r>
            <w:r w:rsidR="00183415">
              <w:rPr>
                <w:rFonts w:asciiTheme="minorHAnsi" w:hAnsiTheme="minorHAnsi"/>
                <w:sz w:val="24"/>
                <w:szCs w:val="24"/>
              </w:rPr>
              <w:t>"</w:t>
            </w:r>
            <w:r w:rsidRPr="002135C5">
              <w:rPr>
                <w:rFonts w:asciiTheme="minorHAnsi" w:hAnsiTheme="minorHAnsi"/>
                <w:sz w:val="24"/>
                <w:szCs w:val="24"/>
              </w:rPr>
              <w:t xml:space="preserve"> (Bavarian TV),</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2000</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Design of the official city seal for the city of Viechtach,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2002</w:t>
            </w:r>
          </w:p>
        </w:tc>
        <w:tc>
          <w:tcPr>
            <w:tcW w:w="6817" w:type="dxa"/>
          </w:tcPr>
          <w:p w:rsidR="002135C5" w:rsidRPr="002135C5" w:rsidRDefault="00183415" w:rsidP="00183415">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Theme and Variations</w:t>
            </w:r>
            <w:r>
              <w:rPr>
                <w:rFonts w:asciiTheme="minorHAnsi" w:hAnsiTheme="minorHAnsi"/>
                <w:sz w:val="24"/>
                <w:szCs w:val="24"/>
              </w:rPr>
              <w:t>"</w:t>
            </w:r>
            <w:r w:rsidR="002135C5" w:rsidRPr="002135C5">
              <w:rPr>
                <w:rFonts w:asciiTheme="minorHAnsi" w:hAnsiTheme="minorHAnsi"/>
                <w:sz w:val="24"/>
                <w:szCs w:val="24"/>
              </w:rPr>
              <w:t xml:space="preserve"> in cooperation with Kunstverein Wolfstein, Freyung,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2003</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"Agnes and Variations"</w:t>
            </w:r>
            <w:r w:rsidR="002135C5" w:rsidRPr="002135C5">
              <w:rPr>
                <w:rFonts w:asciiTheme="minorHAnsi" w:hAnsiTheme="minorHAnsi"/>
                <w:sz w:val="24"/>
                <w:szCs w:val="24"/>
              </w:rPr>
              <w:t xml:space="preserve"> a tragic story from the early renaissance as part of the 650 year celebrations of the dukedom Straubing-Holland</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2003</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Design of the official mascot for the 900 year celebrations of the city of Viechtach, Germany in 2004</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2004</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Four Artists of Viechtach</w:t>
            </w:r>
            <w:r>
              <w:rPr>
                <w:rFonts w:asciiTheme="minorHAnsi" w:hAnsiTheme="minorHAnsi"/>
                <w:sz w:val="24"/>
                <w:szCs w:val="24"/>
              </w:rPr>
              <w:t>"</w:t>
            </w:r>
            <w:r w:rsidR="002135C5" w:rsidRPr="002135C5">
              <w:rPr>
                <w:rFonts w:asciiTheme="minorHAnsi" w:hAnsiTheme="minorHAnsi"/>
                <w:sz w:val="24"/>
                <w:szCs w:val="24"/>
              </w:rPr>
              <w:t>*, old city hall, Viechtach,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2005</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Dali’s Heirs paint Europa</w:t>
            </w:r>
            <w:r>
              <w:rPr>
                <w:rFonts w:asciiTheme="minorHAnsi" w:hAnsiTheme="minorHAnsi"/>
                <w:sz w:val="24"/>
                <w:szCs w:val="24"/>
              </w:rPr>
              <w:t>"</w:t>
            </w:r>
            <w:r w:rsidR="002135C5" w:rsidRPr="002135C5">
              <w:rPr>
                <w:rFonts w:asciiTheme="minorHAnsi" w:hAnsiTheme="minorHAnsi"/>
                <w:sz w:val="24"/>
                <w:szCs w:val="24"/>
              </w:rPr>
              <w:t>*, Wolnzach,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2006</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SAFE 2006 (Salon de l’Art Fantastique European)</w:t>
            </w:r>
          </w:p>
          <w:p w:rsidR="002135C5" w:rsidRPr="002135C5" w:rsidRDefault="002135C5" w:rsidP="00E50CCA">
            <w:pPr>
              <w:rPr>
                <w:rFonts w:asciiTheme="minorHAnsi" w:hAnsiTheme="minorHAnsi"/>
                <w:sz w:val="24"/>
                <w:szCs w:val="24"/>
              </w:rPr>
            </w:pPr>
            <w:r w:rsidRPr="002135C5">
              <w:rPr>
                <w:rFonts w:asciiTheme="minorHAnsi" w:hAnsiTheme="minorHAnsi"/>
                <w:sz w:val="24"/>
                <w:szCs w:val="24"/>
              </w:rPr>
              <w:t>in Le Mont Dore*, France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lastRenderedPageBreak/>
              <w:t>2006</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Dali’s Heirs and the Book of the Apocalypse</w:t>
            </w:r>
            <w:r>
              <w:rPr>
                <w:rFonts w:asciiTheme="minorHAnsi" w:hAnsiTheme="minorHAnsi"/>
                <w:sz w:val="24"/>
                <w:szCs w:val="24"/>
              </w:rPr>
              <w:t>"</w:t>
            </w:r>
            <w:r w:rsidR="002135C5" w:rsidRPr="002135C5">
              <w:rPr>
                <w:rFonts w:asciiTheme="minorHAnsi" w:hAnsiTheme="minorHAnsi"/>
                <w:sz w:val="24"/>
                <w:szCs w:val="24"/>
              </w:rPr>
              <w:t>*,</w:t>
            </w:r>
          </w:p>
          <w:p w:rsidR="002135C5" w:rsidRPr="002135C5" w:rsidRDefault="002135C5" w:rsidP="00E50CCA">
            <w:pPr>
              <w:rPr>
                <w:rFonts w:asciiTheme="minorHAnsi" w:hAnsiTheme="minorHAnsi"/>
                <w:sz w:val="24"/>
                <w:szCs w:val="24"/>
              </w:rPr>
            </w:pPr>
            <w:r w:rsidRPr="002135C5">
              <w:rPr>
                <w:rFonts w:asciiTheme="minorHAnsi" w:hAnsiTheme="minorHAnsi"/>
                <w:sz w:val="24"/>
                <w:szCs w:val="24"/>
              </w:rPr>
              <w:t>Wolnzach, Germany and</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ArtAffair gallery in Regensburg,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2007</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SAFE 2007 in Le Mont Dore*</w:t>
            </w:r>
            <w:r w:rsidR="000934F3" w:rsidRPr="002135C5">
              <w:rPr>
                <w:rFonts w:asciiTheme="minorHAnsi" w:hAnsiTheme="minorHAnsi"/>
                <w:sz w:val="24"/>
                <w:szCs w:val="24"/>
              </w:rPr>
              <w:t>,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2007</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Venus and the Female Intuition</w:t>
            </w:r>
            <w:r>
              <w:rPr>
                <w:rFonts w:asciiTheme="minorHAnsi" w:hAnsiTheme="minorHAnsi"/>
                <w:sz w:val="24"/>
                <w:szCs w:val="24"/>
              </w:rPr>
              <w:t>"</w:t>
            </w:r>
            <w:r w:rsidR="002135C5" w:rsidRPr="002135C5">
              <w:rPr>
                <w:rFonts w:asciiTheme="minorHAnsi" w:hAnsiTheme="minorHAnsi"/>
                <w:sz w:val="24"/>
                <w:szCs w:val="24"/>
              </w:rPr>
              <w:t>* in Saeby (Denmark), Leeuwarden (The Netherlands) and Nice (France)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2007</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Maison Bizarre*, Brussels (Belgium)</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2007</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Dali’s Heirs paint Europa</w:t>
            </w:r>
            <w:r>
              <w:rPr>
                <w:rFonts w:asciiTheme="minorHAnsi" w:hAnsiTheme="minorHAnsi"/>
                <w:sz w:val="24"/>
                <w:szCs w:val="24"/>
              </w:rPr>
              <w:t>"</w:t>
            </w:r>
            <w:r w:rsidR="002135C5" w:rsidRPr="002135C5">
              <w:rPr>
                <w:rFonts w:asciiTheme="minorHAnsi" w:hAnsiTheme="minorHAnsi"/>
                <w:sz w:val="24"/>
                <w:szCs w:val="24"/>
              </w:rPr>
              <w:t>*, European Parliament, Brussels (Belgium)</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2007</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Venus and the Female Intuition</w:t>
            </w:r>
            <w:r>
              <w:rPr>
                <w:rFonts w:asciiTheme="minorHAnsi" w:hAnsiTheme="minorHAnsi"/>
                <w:sz w:val="24"/>
                <w:szCs w:val="24"/>
              </w:rPr>
              <w:t>"</w:t>
            </w:r>
            <w:r w:rsidR="002135C5" w:rsidRPr="002135C5">
              <w:rPr>
                <w:rFonts w:asciiTheme="minorHAnsi" w:hAnsiTheme="minorHAnsi"/>
                <w:sz w:val="24"/>
                <w:szCs w:val="24"/>
              </w:rPr>
              <w:t>*, Denmark/The Netherlands/France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2007</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Verborgene Welten</w:t>
            </w:r>
            <w:r>
              <w:rPr>
                <w:rFonts w:asciiTheme="minorHAnsi" w:hAnsiTheme="minorHAnsi"/>
                <w:sz w:val="24"/>
                <w:szCs w:val="24"/>
              </w:rPr>
              <w:t>"</w:t>
            </w:r>
            <w:r w:rsidR="002135C5" w:rsidRPr="002135C5">
              <w:rPr>
                <w:rFonts w:asciiTheme="minorHAnsi" w:hAnsiTheme="minorHAnsi"/>
                <w:sz w:val="24"/>
                <w:szCs w:val="24"/>
              </w:rPr>
              <w:t xml:space="preserve"> Reinhard Schmid and Michael Maschka, Viechtach, Germany</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2008</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Galerie </w:t>
            </w:r>
            <w:r w:rsidR="00183415">
              <w:rPr>
                <w:rFonts w:asciiTheme="minorHAnsi" w:hAnsiTheme="minorHAnsi"/>
                <w:sz w:val="24"/>
                <w:szCs w:val="24"/>
              </w:rPr>
              <w:t>"</w:t>
            </w:r>
            <w:r w:rsidRPr="002135C5">
              <w:rPr>
                <w:rFonts w:asciiTheme="minorHAnsi" w:hAnsiTheme="minorHAnsi"/>
                <w:sz w:val="24"/>
                <w:szCs w:val="24"/>
              </w:rPr>
              <w:t>Princesse de Kiev</w:t>
            </w:r>
            <w:r w:rsidR="00183415">
              <w:rPr>
                <w:rFonts w:asciiTheme="minorHAnsi" w:hAnsiTheme="minorHAnsi"/>
                <w:sz w:val="24"/>
                <w:szCs w:val="24"/>
              </w:rPr>
              <w:t>"</w:t>
            </w:r>
            <w:r w:rsidRPr="002135C5">
              <w:rPr>
                <w:rFonts w:asciiTheme="minorHAnsi" w:hAnsiTheme="minorHAnsi"/>
                <w:sz w:val="24"/>
                <w:szCs w:val="24"/>
              </w:rPr>
              <w:t>*, Nizza</w:t>
            </w:r>
            <w:r w:rsidR="000934F3" w:rsidRPr="002135C5">
              <w:rPr>
                <w:rFonts w:asciiTheme="minorHAnsi" w:hAnsiTheme="minorHAnsi"/>
                <w:sz w:val="24"/>
                <w:szCs w:val="24"/>
              </w:rPr>
              <w:t>,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2008</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Beginning of the </w:t>
            </w:r>
            <w:r w:rsidR="00183415">
              <w:rPr>
                <w:rFonts w:asciiTheme="minorHAnsi" w:hAnsiTheme="minorHAnsi"/>
                <w:sz w:val="24"/>
                <w:szCs w:val="24"/>
              </w:rPr>
              <w:t>"</w:t>
            </w:r>
            <w:r w:rsidRPr="002135C5">
              <w:rPr>
                <w:rFonts w:asciiTheme="minorHAnsi" w:hAnsiTheme="minorHAnsi"/>
                <w:sz w:val="24"/>
                <w:szCs w:val="24"/>
              </w:rPr>
              <w:t>Venusmaschine</w:t>
            </w:r>
            <w:r w:rsidR="00183415">
              <w:rPr>
                <w:rFonts w:asciiTheme="minorHAnsi" w:hAnsiTheme="minorHAnsi"/>
                <w:sz w:val="24"/>
                <w:szCs w:val="24"/>
              </w:rPr>
              <w:t>"</w:t>
            </w:r>
            <w:r w:rsidRPr="002135C5">
              <w:rPr>
                <w:rFonts w:asciiTheme="minorHAnsi" w:hAnsiTheme="minorHAnsi"/>
                <w:sz w:val="24"/>
                <w:szCs w:val="24"/>
              </w:rPr>
              <w:t>. The transformation of a more than 300 year old tavern into a three dimensional piece of art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2008</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Ange Exquis</w:t>
            </w:r>
            <w:r>
              <w:rPr>
                <w:rFonts w:asciiTheme="minorHAnsi" w:hAnsiTheme="minorHAnsi"/>
                <w:sz w:val="24"/>
                <w:szCs w:val="24"/>
              </w:rPr>
              <w:t>"</w:t>
            </w:r>
            <w:r w:rsidR="002135C5" w:rsidRPr="002135C5">
              <w:rPr>
                <w:rFonts w:asciiTheme="minorHAnsi" w:hAnsiTheme="minorHAnsi"/>
                <w:sz w:val="24"/>
                <w:szCs w:val="24"/>
              </w:rPr>
              <w:t>*, International exhibition project with Lukas Kándl</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 xml:space="preserve">2008 </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Dreamscapes</w:t>
            </w:r>
            <w:r>
              <w:rPr>
                <w:rFonts w:asciiTheme="minorHAnsi" w:hAnsiTheme="minorHAnsi"/>
                <w:sz w:val="24"/>
                <w:szCs w:val="24"/>
              </w:rPr>
              <w:t>"</w:t>
            </w:r>
            <w:r w:rsidR="002135C5" w:rsidRPr="002135C5">
              <w:rPr>
                <w:rFonts w:asciiTheme="minorHAnsi" w:hAnsiTheme="minorHAnsi"/>
                <w:sz w:val="24"/>
                <w:szCs w:val="24"/>
              </w:rPr>
              <w:t>*, Amsterdam, NL</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2009</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Ange Exquis</w:t>
            </w:r>
            <w:r>
              <w:rPr>
                <w:rFonts w:asciiTheme="minorHAnsi" w:hAnsiTheme="minorHAnsi"/>
                <w:sz w:val="24"/>
                <w:szCs w:val="24"/>
              </w:rPr>
              <w:t>"</w:t>
            </w:r>
            <w:r w:rsidR="002135C5" w:rsidRPr="002135C5">
              <w:rPr>
                <w:rFonts w:asciiTheme="minorHAnsi" w:hAnsiTheme="minorHAnsi"/>
                <w:sz w:val="24"/>
                <w:szCs w:val="24"/>
              </w:rPr>
              <w:t>*, Galleria Renessans, Florenz, IT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2009</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Ange Exquis</w:t>
            </w:r>
            <w:r>
              <w:rPr>
                <w:rFonts w:asciiTheme="minorHAnsi" w:hAnsiTheme="minorHAnsi"/>
                <w:sz w:val="24"/>
                <w:szCs w:val="24"/>
              </w:rPr>
              <w:t>"</w:t>
            </w:r>
            <w:r w:rsidR="002135C5" w:rsidRPr="002135C5">
              <w:rPr>
                <w:rFonts w:asciiTheme="minorHAnsi" w:hAnsiTheme="minorHAnsi"/>
                <w:sz w:val="24"/>
                <w:szCs w:val="24"/>
              </w:rPr>
              <w:t>*, Galleria Com. di Arte Moderna e Contemporanea, Piombino, IT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2009</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Ange Exquis</w:t>
            </w:r>
            <w:r>
              <w:rPr>
                <w:rFonts w:asciiTheme="minorHAnsi" w:hAnsiTheme="minorHAnsi"/>
                <w:sz w:val="24"/>
                <w:szCs w:val="24"/>
              </w:rPr>
              <w:t>"</w:t>
            </w:r>
            <w:r w:rsidR="002135C5" w:rsidRPr="002135C5">
              <w:rPr>
                <w:rFonts w:asciiTheme="minorHAnsi" w:hAnsiTheme="minorHAnsi"/>
                <w:sz w:val="24"/>
                <w:szCs w:val="24"/>
              </w:rPr>
              <w:t>*, Vascoeuil Castle,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2009</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Dante, The Divine Comedy</w:t>
            </w:r>
            <w:r>
              <w:rPr>
                <w:rFonts w:asciiTheme="minorHAnsi" w:hAnsiTheme="minorHAnsi"/>
                <w:sz w:val="24"/>
                <w:szCs w:val="24"/>
              </w:rPr>
              <w:t>"</w:t>
            </w:r>
            <w:r w:rsidR="002135C5" w:rsidRPr="002135C5">
              <w:rPr>
                <w:rFonts w:asciiTheme="minorHAnsi" w:hAnsiTheme="minorHAnsi"/>
                <w:sz w:val="24"/>
                <w:szCs w:val="24"/>
              </w:rPr>
              <w:t>*, Saeby, DK</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2009</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Dante, The Divine Comedy</w:t>
            </w:r>
            <w:r>
              <w:rPr>
                <w:rFonts w:asciiTheme="minorHAnsi" w:hAnsiTheme="minorHAnsi"/>
                <w:sz w:val="24"/>
                <w:szCs w:val="24"/>
              </w:rPr>
              <w:t>"</w:t>
            </w:r>
            <w:r w:rsidR="002135C5" w:rsidRPr="002135C5">
              <w:rPr>
                <w:rFonts w:asciiTheme="minorHAnsi" w:hAnsiTheme="minorHAnsi"/>
                <w:sz w:val="24"/>
                <w:szCs w:val="24"/>
              </w:rPr>
              <w:t>*, Old City Hall, Viechtach,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2009</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Black and White</w:t>
            </w:r>
            <w:r>
              <w:rPr>
                <w:rFonts w:asciiTheme="minorHAnsi" w:hAnsiTheme="minorHAnsi"/>
                <w:sz w:val="24"/>
                <w:szCs w:val="24"/>
              </w:rPr>
              <w:t>"</w:t>
            </w:r>
            <w:r w:rsidR="002135C5" w:rsidRPr="002135C5">
              <w:rPr>
                <w:rFonts w:asciiTheme="minorHAnsi" w:hAnsiTheme="minorHAnsi"/>
                <w:sz w:val="24"/>
                <w:szCs w:val="24"/>
              </w:rPr>
              <w:t>*, Salon Comparaisons/Grand Palais, Paris,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2010</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SAFE 2010</w:t>
            </w:r>
            <w:r>
              <w:rPr>
                <w:rFonts w:asciiTheme="minorHAnsi" w:hAnsiTheme="minorHAnsi"/>
                <w:sz w:val="24"/>
                <w:szCs w:val="24"/>
              </w:rPr>
              <w:t>"</w:t>
            </w:r>
            <w:r w:rsidR="002135C5" w:rsidRPr="002135C5">
              <w:rPr>
                <w:rFonts w:asciiTheme="minorHAnsi" w:hAnsiTheme="minorHAnsi"/>
                <w:sz w:val="24"/>
                <w:szCs w:val="24"/>
              </w:rPr>
              <w:t>, (Salon de l’Art Fantastique European)*, Le Mont-Dore,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2010</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ipax2010</w:t>
            </w:r>
            <w:r>
              <w:rPr>
                <w:rFonts w:asciiTheme="minorHAnsi" w:hAnsiTheme="minorHAnsi"/>
                <w:sz w:val="24"/>
                <w:szCs w:val="24"/>
              </w:rPr>
              <w:t>"</w:t>
            </w:r>
            <w:r w:rsidR="002135C5" w:rsidRPr="002135C5">
              <w:rPr>
                <w:rFonts w:asciiTheme="minorHAnsi" w:hAnsiTheme="minorHAnsi"/>
                <w:sz w:val="24"/>
                <w:szCs w:val="24"/>
              </w:rPr>
              <w:t>*, Dali‘s Heirs, Old City Hall, Viechtach,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2010</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Exclamations</w:t>
            </w:r>
            <w:r>
              <w:rPr>
                <w:rFonts w:asciiTheme="minorHAnsi" w:hAnsiTheme="minorHAnsi"/>
                <w:sz w:val="24"/>
                <w:szCs w:val="24"/>
              </w:rPr>
              <w:t>"</w:t>
            </w:r>
            <w:r w:rsidR="002135C5" w:rsidRPr="002135C5">
              <w:rPr>
                <w:rFonts w:asciiTheme="minorHAnsi" w:hAnsiTheme="minorHAnsi"/>
                <w:sz w:val="24"/>
                <w:szCs w:val="24"/>
              </w:rPr>
              <w:t>*, Chapelle des Jésuites, Chaumont en Champagne,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2010</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1. Biennal of Phantastic Art*, Old City Hall, Viechtach,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2010</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Black and White</w:t>
            </w:r>
            <w:r>
              <w:rPr>
                <w:rFonts w:asciiTheme="minorHAnsi" w:hAnsiTheme="minorHAnsi"/>
                <w:sz w:val="24"/>
                <w:szCs w:val="24"/>
              </w:rPr>
              <w:t>"</w:t>
            </w:r>
            <w:r w:rsidR="002135C5" w:rsidRPr="002135C5">
              <w:rPr>
                <w:rFonts w:asciiTheme="minorHAnsi" w:hAnsiTheme="minorHAnsi"/>
                <w:sz w:val="24"/>
                <w:szCs w:val="24"/>
              </w:rPr>
              <w:t>*, Saint Pierre le Puellier Collegial, Orleans,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2010</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$ 1,000,000.00</w:t>
            </w:r>
            <w:r>
              <w:rPr>
                <w:rFonts w:asciiTheme="minorHAnsi" w:hAnsiTheme="minorHAnsi"/>
                <w:sz w:val="24"/>
                <w:szCs w:val="24"/>
              </w:rPr>
              <w:t>"</w:t>
            </w:r>
            <w:r w:rsidR="002135C5" w:rsidRPr="002135C5">
              <w:rPr>
                <w:rFonts w:asciiTheme="minorHAnsi" w:hAnsiTheme="minorHAnsi"/>
                <w:sz w:val="24"/>
                <w:szCs w:val="24"/>
              </w:rPr>
              <w:t>*, Salon Comparaisons/Grand Palais, Paris,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2011</w:t>
            </w:r>
            <w:r w:rsidR="008C3A84">
              <w:rPr>
                <w:rFonts w:asciiTheme="minorHAnsi" w:hAnsiTheme="minorHAnsi"/>
                <w:sz w:val="24"/>
                <w:szCs w:val="24"/>
              </w:rPr>
              <w:t>-2020</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Kidnapped</w:t>
            </w:r>
            <w:r>
              <w:rPr>
                <w:rFonts w:asciiTheme="minorHAnsi" w:hAnsiTheme="minorHAnsi"/>
                <w:sz w:val="24"/>
                <w:szCs w:val="24"/>
              </w:rPr>
              <w:t>"</w:t>
            </w:r>
            <w:r w:rsidR="002135C5" w:rsidRPr="002135C5">
              <w:rPr>
                <w:rFonts w:asciiTheme="minorHAnsi" w:hAnsiTheme="minorHAnsi"/>
                <w:sz w:val="24"/>
                <w:szCs w:val="24"/>
              </w:rPr>
              <w:t>, a painting for the  permanent collection of the Phantastenmuseum, Vienna, AT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2011</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Exclamations</w:t>
            </w:r>
            <w:r>
              <w:rPr>
                <w:rFonts w:asciiTheme="minorHAnsi" w:hAnsiTheme="minorHAnsi"/>
                <w:sz w:val="24"/>
                <w:szCs w:val="24"/>
              </w:rPr>
              <w:t>"</w:t>
            </w:r>
            <w:r w:rsidR="002135C5" w:rsidRPr="002135C5">
              <w:rPr>
                <w:rFonts w:asciiTheme="minorHAnsi" w:hAnsiTheme="minorHAnsi"/>
                <w:sz w:val="24"/>
                <w:szCs w:val="24"/>
              </w:rPr>
              <w:t>*, Phantastenmuseum, Vienna, AT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lastRenderedPageBreak/>
              <w:t>2011</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Ange Exquis</w:t>
            </w:r>
            <w:r>
              <w:rPr>
                <w:rFonts w:asciiTheme="minorHAnsi" w:hAnsiTheme="minorHAnsi"/>
                <w:sz w:val="24"/>
                <w:szCs w:val="24"/>
              </w:rPr>
              <w:t>"</w:t>
            </w:r>
            <w:r w:rsidR="002135C5" w:rsidRPr="002135C5">
              <w:rPr>
                <w:rFonts w:asciiTheme="minorHAnsi" w:hAnsiTheme="minorHAnsi"/>
                <w:sz w:val="24"/>
                <w:szCs w:val="24"/>
              </w:rPr>
              <w:t>*, Baroque castle Riegersburg, AT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2011</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Phantamorgana</w:t>
            </w:r>
            <w:r>
              <w:rPr>
                <w:rFonts w:asciiTheme="minorHAnsi" w:hAnsiTheme="minorHAnsi"/>
                <w:sz w:val="24"/>
                <w:szCs w:val="24"/>
              </w:rPr>
              <w:t>"</w:t>
            </w:r>
            <w:r w:rsidR="002135C5" w:rsidRPr="002135C5">
              <w:rPr>
                <w:rFonts w:asciiTheme="minorHAnsi" w:hAnsiTheme="minorHAnsi"/>
                <w:sz w:val="24"/>
                <w:szCs w:val="24"/>
              </w:rPr>
              <w:t>*, Altes Rathaus, Viechtach,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2011</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Phénix et Dragons</w:t>
            </w:r>
            <w:r>
              <w:rPr>
                <w:rFonts w:asciiTheme="minorHAnsi" w:hAnsiTheme="minorHAnsi"/>
                <w:sz w:val="24"/>
                <w:szCs w:val="24"/>
              </w:rPr>
              <w:t>"</w:t>
            </w:r>
            <w:r w:rsidR="002135C5" w:rsidRPr="002135C5">
              <w:rPr>
                <w:rFonts w:asciiTheme="minorHAnsi" w:hAnsiTheme="minorHAnsi"/>
                <w:sz w:val="24"/>
                <w:szCs w:val="24"/>
              </w:rPr>
              <w:t>*, Salon Comparaisons/Grand Palais, Paris,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2011</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Magical Dreams</w:t>
            </w:r>
            <w:r>
              <w:rPr>
                <w:rFonts w:asciiTheme="minorHAnsi" w:hAnsiTheme="minorHAnsi"/>
                <w:sz w:val="24"/>
                <w:szCs w:val="24"/>
              </w:rPr>
              <w:t>"</w:t>
            </w:r>
            <w:r w:rsidR="002135C5" w:rsidRPr="002135C5">
              <w:rPr>
                <w:rFonts w:asciiTheme="minorHAnsi" w:hAnsiTheme="minorHAnsi"/>
                <w:sz w:val="24"/>
                <w:szCs w:val="24"/>
              </w:rPr>
              <w:t>*, Galeria Bator, PL, IT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2011</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Ange Exquis</w:t>
            </w:r>
            <w:r>
              <w:rPr>
                <w:rFonts w:asciiTheme="minorHAnsi" w:hAnsiTheme="minorHAnsi"/>
                <w:sz w:val="24"/>
                <w:szCs w:val="24"/>
              </w:rPr>
              <w:t>"</w:t>
            </w:r>
            <w:r w:rsidR="002135C5" w:rsidRPr="002135C5">
              <w:rPr>
                <w:rFonts w:asciiTheme="minorHAnsi" w:hAnsiTheme="minorHAnsi"/>
                <w:sz w:val="24"/>
                <w:szCs w:val="24"/>
              </w:rPr>
              <w:t>*, Palais Ducal, Nevers,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2012</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Exclamations</w:t>
            </w:r>
            <w:r>
              <w:rPr>
                <w:rFonts w:asciiTheme="minorHAnsi" w:hAnsiTheme="minorHAnsi"/>
                <w:sz w:val="24"/>
                <w:szCs w:val="24"/>
              </w:rPr>
              <w:t>"</w:t>
            </w:r>
            <w:r w:rsidR="002135C5" w:rsidRPr="002135C5">
              <w:rPr>
                <w:rFonts w:asciiTheme="minorHAnsi" w:hAnsiTheme="minorHAnsi"/>
                <w:sz w:val="24"/>
                <w:szCs w:val="24"/>
              </w:rPr>
              <w:t>*, Parc des Expositions, Orleans,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2012</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$ 1,000,000.00</w:t>
            </w:r>
            <w:r>
              <w:rPr>
                <w:rFonts w:asciiTheme="minorHAnsi" w:hAnsiTheme="minorHAnsi"/>
                <w:sz w:val="24"/>
                <w:szCs w:val="24"/>
              </w:rPr>
              <w:t>"</w:t>
            </w:r>
            <w:r w:rsidR="002135C5" w:rsidRPr="002135C5">
              <w:rPr>
                <w:rFonts w:asciiTheme="minorHAnsi" w:hAnsiTheme="minorHAnsi"/>
                <w:sz w:val="24"/>
                <w:szCs w:val="24"/>
              </w:rPr>
              <w:t>*, Galerie d'Art Contemporain, Chamalieres,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2012</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Phénix et Dragons</w:t>
            </w:r>
            <w:r>
              <w:rPr>
                <w:rFonts w:asciiTheme="minorHAnsi" w:hAnsiTheme="minorHAnsi"/>
                <w:sz w:val="24"/>
                <w:szCs w:val="24"/>
              </w:rPr>
              <w:t>"</w:t>
            </w:r>
            <w:r w:rsidR="002135C5" w:rsidRPr="002135C5">
              <w:rPr>
                <w:rFonts w:asciiTheme="minorHAnsi" w:hAnsiTheme="minorHAnsi"/>
                <w:sz w:val="24"/>
                <w:szCs w:val="24"/>
              </w:rPr>
              <w:t>*, Chapelle des Jésuites, Chaumont en Champagne, FR</w:t>
            </w:r>
          </w:p>
          <w:p w:rsidR="002135C5" w:rsidRPr="002135C5" w:rsidRDefault="002135C5" w:rsidP="00E50CCA">
            <w:pPr>
              <w:rPr>
                <w:rFonts w:asciiTheme="minorHAnsi" w:hAnsiTheme="minorHAnsi"/>
                <w:sz w:val="24"/>
                <w:szCs w:val="24"/>
              </w:rPr>
            </w:pP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2012</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Phénix et Dragons</w:t>
            </w:r>
            <w:r>
              <w:rPr>
                <w:rFonts w:asciiTheme="minorHAnsi" w:hAnsiTheme="minorHAnsi"/>
                <w:sz w:val="24"/>
                <w:szCs w:val="24"/>
              </w:rPr>
              <w:t>"</w:t>
            </w:r>
            <w:r w:rsidR="002135C5" w:rsidRPr="002135C5">
              <w:rPr>
                <w:rFonts w:asciiTheme="minorHAnsi" w:hAnsiTheme="minorHAnsi"/>
                <w:sz w:val="24"/>
                <w:szCs w:val="24"/>
              </w:rPr>
              <w:t xml:space="preserve">*, Viechtach, 2. Biennal of Phantastic Art*, Old City Hall, Viechtach, DE </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2012</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Accepted into the </w:t>
            </w:r>
            <w:r w:rsidR="00183415">
              <w:rPr>
                <w:rFonts w:asciiTheme="minorHAnsi" w:hAnsiTheme="minorHAnsi"/>
                <w:sz w:val="24"/>
                <w:szCs w:val="24"/>
              </w:rPr>
              <w:t>"</w:t>
            </w:r>
            <w:r w:rsidRPr="002135C5">
              <w:rPr>
                <w:rFonts w:asciiTheme="minorHAnsi" w:hAnsiTheme="minorHAnsi"/>
                <w:sz w:val="24"/>
                <w:szCs w:val="24"/>
              </w:rPr>
              <w:t>Galactic Trading Cards</w:t>
            </w:r>
            <w:r w:rsidR="00183415">
              <w:rPr>
                <w:rFonts w:asciiTheme="minorHAnsi" w:hAnsiTheme="minorHAnsi"/>
                <w:sz w:val="24"/>
                <w:szCs w:val="24"/>
              </w:rPr>
              <w:t>"</w:t>
            </w:r>
            <w:r w:rsidRPr="002135C5">
              <w:rPr>
                <w:rFonts w:asciiTheme="minorHAnsi" w:hAnsiTheme="minorHAnsi"/>
                <w:sz w:val="24"/>
                <w:szCs w:val="24"/>
              </w:rPr>
              <w:t>* Project (Delvin Solkinson), US</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2012</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Exclamations</w:t>
            </w:r>
            <w:r>
              <w:rPr>
                <w:rFonts w:asciiTheme="minorHAnsi" w:hAnsiTheme="minorHAnsi"/>
                <w:sz w:val="24"/>
                <w:szCs w:val="24"/>
              </w:rPr>
              <w:t>"</w:t>
            </w:r>
            <w:r w:rsidR="002135C5" w:rsidRPr="002135C5">
              <w:rPr>
                <w:rFonts w:asciiTheme="minorHAnsi" w:hAnsiTheme="minorHAnsi"/>
                <w:sz w:val="24"/>
                <w:szCs w:val="24"/>
              </w:rPr>
              <w:t>*, Sedan, Château fort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2012</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Imago</w:t>
            </w:r>
            <w:r>
              <w:rPr>
                <w:rFonts w:asciiTheme="minorHAnsi" w:hAnsiTheme="minorHAnsi"/>
                <w:sz w:val="24"/>
                <w:szCs w:val="24"/>
                <w:lang w:val="en-US"/>
              </w:rPr>
              <w:t>"</w:t>
            </w:r>
            <w:r w:rsidR="002135C5" w:rsidRPr="002135C5">
              <w:rPr>
                <w:rFonts w:asciiTheme="minorHAnsi" w:hAnsiTheme="minorHAnsi"/>
                <w:sz w:val="24"/>
                <w:szCs w:val="24"/>
                <w:lang w:val="en-US"/>
              </w:rPr>
              <w:t>*, Baroque castle Riegersburg, AT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2013</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Dreams &amp; Divinities</w:t>
            </w:r>
            <w:r>
              <w:rPr>
                <w:rFonts w:asciiTheme="minorHAnsi" w:hAnsiTheme="minorHAnsi"/>
                <w:sz w:val="24"/>
                <w:szCs w:val="24"/>
                <w:lang w:val="en-US"/>
              </w:rPr>
              <w:t>"</w:t>
            </w:r>
            <w:r w:rsidR="002135C5" w:rsidRPr="002135C5">
              <w:rPr>
                <w:rFonts w:asciiTheme="minorHAnsi" w:hAnsiTheme="minorHAnsi"/>
                <w:sz w:val="24"/>
                <w:szCs w:val="24"/>
                <w:lang w:val="en-US"/>
              </w:rPr>
              <w:t>*, San Marcos Art Center in Toledo, ES</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 xml:space="preserve">2013 </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Phénix et Dragons</w:t>
            </w:r>
            <w:r>
              <w:rPr>
                <w:rFonts w:asciiTheme="minorHAnsi" w:hAnsiTheme="minorHAnsi"/>
                <w:sz w:val="24"/>
                <w:szCs w:val="24"/>
              </w:rPr>
              <w:t>"</w:t>
            </w:r>
            <w:r w:rsidR="002135C5" w:rsidRPr="002135C5">
              <w:rPr>
                <w:rFonts w:asciiTheme="minorHAnsi" w:hAnsiTheme="minorHAnsi"/>
                <w:sz w:val="24"/>
                <w:szCs w:val="24"/>
              </w:rPr>
              <w:t>*, Annweiler, Hohenstaufensaal,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 xml:space="preserve">2013 </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Tribute to Old Masters</w:t>
            </w:r>
            <w:r>
              <w:rPr>
                <w:rFonts w:asciiTheme="minorHAnsi" w:hAnsiTheme="minorHAnsi"/>
                <w:sz w:val="24"/>
                <w:szCs w:val="24"/>
              </w:rPr>
              <w:t>"</w:t>
            </w:r>
            <w:r w:rsidR="002135C5" w:rsidRPr="002135C5">
              <w:rPr>
                <w:rFonts w:asciiTheme="minorHAnsi" w:hAnsiTheme="minorHAnsi"/>
                <w:sz w:val="24"/>
                <w:szCs w:val="24"/>
              </w:rPr>
              <w:t>*, Salon Comparaisons/Grand Palais, Paris,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2013</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 xml:space="preserve"> </w:t>
            </w:r>
            <w:r w:rsidR="00183415">
              <w:rPr>
                <w:rFonts w:asciiTheme="minorHAnsi" w:hAnsiTheme="minorHAnsi"/>
                <w:sz w:val="24"/>
                <w:szCs w:val="24"/>
              </w:rPr>
              <w:t>"</w:t>
            </w:r>
            <w:r w:rsidRPr="002135C5">
              <w:rPr>
                <w:rFonts w:asciiTheme="minorHAnsi" w:hAnsiTheme="minorHAnsi"/>
                <w:sz w:val="24"/>
                <w:szCs w:val="24"/>
              </w:rPr>
              <w:t>Magical Dreams II</w:t>
            </w:r>
            <w:r w:rsidR="00183415">
              <w:rPr>
                <w:rFonts w:asciiTheme="minorHAnsi" w:hAnsiTheme="minorHAnsi"/>
                <w:sz w:val="24"/>
                <w:szCs w:val="24"/>
              </w:rPr>
              <w:t>"</w:t>
            </w:r>
            <w:r w:rsidRPr="002135C5">
              <w:rPr>
                <w:rFonts w:asciiTheme="minorHAnsi" w:hAnsiTheme="minorHAnsi"/>
                <w:sz w:val="24"/>
                <w:szCs w:val="24"/>
              </w:rPr>
              <w:t>*, Galeria Bator, PL, IT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2013</w:t>
            </w:r>
          </w:p>
        </w:tc>
        <w:tc>
          <w:tcPr>
            <w:tcW w:w="6817" w:type="dxa"/>
          </w:tcPr>
          <w:p w:rsidR="002135C5" w:rsidRPr="002135C5" w:rsidRDefault="002135C5" w:rsidP="00E50CCA">
            <w:pPr>
              <w:rPr>
                <w:rFonts w:asciiTheme="minorHAnsi" w:hAnsiTheme="minorHAnsi"/>
                <w:sz w:val="24"/>
                <w:szCs w:val="24"/>
              </w:rPr>
            </w:pPr>
            <w:r w:rsidRPr="002135C5">
              <w:rPr>
                <w:rFonts w:asciiTheme="minorHAnsi" w:hAnsiTheme="minorHAnsi"/>
                <w:sz w:val="24"/>
                <w:szCs w:val="24"/>
              </w:rPr>
              <w:t>Kunstmesse Krakau, PL</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2014</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Phénix et Dragons</w:t>
            </w:r>
            <w:r>
              <w:rPr>
                <w:rFonts w:asciiTheme="minorHAnsi" w:hAnsiTheme="minorHAnsi"/>
                <w:sz w:val="24"/>
                <w:szCs w:val="24"/>
              </w:rPr>
              <w:t>"</w:t>
            </w:r>
            <w:r w:rsidR="002135C5" w:rsidRPr="002135C5">
              <w:rPr>
                <w:rFonts w:asciiTheme="minorHAnsi" w:hAnsiTheme="minorHAnsi"/>
                <w:sz w:val="24"/>
                <w:szCs w:val="24"/>
              </w:rPr>
              <w:t>*, Casablanca, Forum de la Culture - ex Cathédrale du Sacré-Coeur, MA</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2014</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Zodiac</w:t>
            </w:r>
            <w:r>
              <w:rPr>
                <w:rFonts w:asciiTheme="minorHAnsi" w:hAnsiTheme="minorHAnsi"/>
                <w:sz w:val="24"/>
                <w:szCs w:val="24"/>
              </w:rPr>
              <w:t>"</w:t>
            </w:r>
            <w:r w:rsidR="002135C5" w:rsidRPr="002135C5">
              <w:rPr>
                <w:rFonts w:asciiTheme="minorHAnsi" w:hAnsiTheme="minorHAnsi"/>
                <w:sz w:val="24"/>
                <w:szCs w:val="24"/>
              </w:rPr>
              <w:t>, 3. Biennal of Phantastic Art*, Old City Hall, Viechtach,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rPr>
            </w:pPr>
            <w:r w:rsidRPr="002135C5">
              <w:rPr>
                <w:rFonts w:asciiTheme="minorHAnsi" w:hAnsiTheme="minorHAnsi"/>
                <w:sz w:val="24"/>
                <w:szCs w:val="24"/>
              </w:rPr>
              <w:t>2014</w:t>
            </w:r>
          </w:p>
        </w:tc>
        <w:tc>
          <w:tcPr>
            <w:tcW w:w="6817" w:type="dxa"/>
          </w:tcPr>
          <w:p w:rsidR="002135C5" w:rsidRPr="002135C5" w:rsidRDefault="00183415" w:rsidP="00E50CCA">
            <w:pPr>
              <w:rPr>
                <w:rFonts w:asciiTheme="minorHAnsi" w:hAnsiTheme="minorHAnsi"/>
                <w:sz w:val="24"/>
                <w:szCs w:val="24"/>
              </w:rPr>
            </w:pPr>
            <w:r>
              <w:rPr>
                <w:rFonts w:asciiTheme="minorHAnsi" w:hAnsiTheme="minorHAnsi"/>
                <w:sz w:val="24"/>
                <w:szCs w:val="24"/>
              </w:rPr>
              <w:t>"</w:t>
            </w:r>
            <w:r w:rsidR="002135C5" w:rsidRPr="002135C5">
              <w:rPr>
                <w:rFonts w:asciiTheme="minorHAnsi" w:hAnsiTheme="minorHAnsi"/>
                <w:sz w:val="24"/>
                <w:szCs w:val="24"/>
              </w:rPr>
              <w:t>Phénix et Dragons</w:t>
            </w:r>
            <w:r>
              <w:rPr>
                <w:rFonts w:asciiTheme="minorHAnsi" w:hAnsiTheme="minorHAnsi"/>
                <w:sz w:val="24"/>
                <w:szCs w:val="24"/>
              </w:rPr>
              <w:t>"</w:t>
            </w:r>
            <w:r w:rsidR="002135C5" w:rsidRPr="002135C5">
              <w:rPr>
                <w:rFonts w:asciiTheme="minorHAnsi" w:hAnsiTheme="minorHAnsi"/>
                <w:sz w:val="24"/>
                <w:szCs w:val="24"/>
              </w:rPr>
              <w:t>*, Sedan, Château fort,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2015</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Exclamations</w:t>
            </w:r>
            <w:r>
              <w:rPr>
                <w:rFonts w:asciiTheme="minorHAnsi" w:hAnsiTheme="minorHAnsi"/>
                <w:sz w:val="24"/>
                <w:szCs w:val="24"/>
                <w:lang w:val="en-US"/>
              </w:rPr>
              <w:t>"</w:t>
            </w:r>
            <w:r w:rsidR="002135C5" w:rsidRPr="002135C5">
              <w:rPr>
                <w:rFonts w:asciiTheme="minorHAnsi" w:hAnsiTheme="minorHAnsi"/>
                <w:sz w:val="24"/>
                <w:szCs w:val="24"/>
                <w:lang w:val="en-US"/>
              </w:rPr>
              <w:t>*, San Vicente, Toledo, ES</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2015</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Self Portrait</w:t>
            </w:r>
            <w:r>
              <w:rPr>
                <w:rFonts w:asciiTheme="minorHAnsi" w:hAnsiTheme="minorHAnsi"/>
                <w:sz w:val="24"/>
                <w:szCs w:val="24"/>
                <w:lang w:val="en-US"/>
              </w:rPr>
              <w:t>"</w:t>
            </w:r>
            <w:r w:rsidR="002135C5" w:rsidRPr="002135C5">
              <w:rPr>
                <w:rFonts w:asciiTheme="minorHAnsi" w:hAnsiTheme="minorHAnsi"/>
                <w:sz w:val="24"/>
                <w:szCs w:val="24"/>
                <w:lang w:val="en-US"/>
              </w:rPr>
              <w:t>*, Salon Comparaisons/Grand Palais, Paris,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2015</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Ange Exquis</w:t>
            </w:r>
            <w:r>
              <w:rPr>
                <w:rFonts w:asciiTheme="minorHAnsi" w:hAnsiTheme="minorHAnsi"/>
                <w:sz w:val="24"/>
                <w:szCs w:val="24"/>
                <w:lang w:val="en-US"/>
              </w:rPr>
              <w:t>"</w:t>
            </w:r>
            <w:r w:rsidR="002135C5" w:rsidRPr="002135C5">
              <w:rPr>
                <w:rFonts w:asciiTheme="minorHAnsi" w:hAnsiTheme="minorHAnsi"/>
                <w:sz w:val="24"/>
                <w:szCs w:val="24"/>
                <w:lang w:val="en-US"/>
              </w:rPr>
              <w:t xml:space="preserve">, </w:t>
            </w:r>
            <w:r>
              <w:rPr>
                <w:rFonts w:asciiTheme="minorHAnsi" w:hAnsiTheme="minorHAnsi"/>
                <w:sz w:val="24"/>
                <w:szCs w:val="24"/>
                <w:lang w:val="en-US"/>
              </w:rPr>
              <w:t>"</w:t>
            </w:r>
            <w:r w:rsidR="002135C5" w:rsidRPr="002135C5">
              <w:rPr>
                <w:rFonts w:asciiTheme="minorHAnsi" w:hAnsiTheme="minorHAnsi"/>
                <w:sz w:val="24"/>
                <w:szCs w:val="24"/>
                <w:lang w:val="en-US"/>
              </w:rPr>
              <w:t>Exclamations</w:t>
            </w:r>
            <w:r>
              <w:rPr>
                <w:rFonts w:asciiTheme="minorHAnsi" w:hAnsiTheme="minorHAnsi"/>
                <w:sz w:val="24"/>
                <w:szCs w:val="24"/>
                <w:lang w:val="en-US"/>
              </w:rPr>
              <w:t>"</w:t>
            </w:r>
            <w:r w:rsidR="002135C5" w:rsidRPr="002135C5">
              <w:rPr>
                <w:rFonts w:asciiTheme="minorHAnsi" w:hAnsiTheme="minorHAnsi"/>
                <w:sz w:val="24"/>
                <w:szCs w:val="24"/>
                <w:lang w:val="en-US"/>
              </w:rPr>
              <w:t xml:space="preserve">, </w:t>
            </w:r>
            <w:r>
              <w:rPr>
                <w:rFonts w:asciiTheme="minorHAnsi" w:hAnsiTheme="minorHAnsi"/>
                <w:sz w:val="24"/>
                <w:szCs w:val="24"/>
                <w:lang w:val="en-US"/>
              </w:rPr>
              <w:t>"</w:t>
            </w:r>
            <w:r w:rsidR="002135C5" w:rsidRPr="002135C5">
              <w:rPr>
                <w:rFonts w:asciiTheme="minorHAnsi" w:hAnsiTheme="minorHAnsi"/>
                <w:sz w:val="24"/>
                <w:szCs w:val="24"/>
                <w:lang w:val="en-US"/>
              </w:rPr>
              <w:t>Black and White</w:t>
            </w:r>
            <w:r>
              <w:rPr>
                <w:rFonts w:asciiTheme="minorHAnsi" w:hAnsiTheme="minorHAnsi"/>
                <w:sz w:val="24"/>
                <w:szCs w:val="24"/>
                <w:lang w:val="en-US"/>
              </w:rPr>
              <w:t>"</w:t>
            </w:r>
            <w:r w:rsidR="002135C5" w:rsidRPr="002135C5">
              <w:rPr>
                <w:rFonts w:asciiTheme="minorHAnsi" w:hAnsiTheme="minorHAnsi"/>
                <w:sz w:val="24"/>
                <w:szCs w:val="24"/>
                <w:lang w:val="en-US"/>
              </w:rPr>
              <w:t xml:space="preserve">, </w:t>
            </w:r>
            <w:r>
              <w:rPr>
                <w:rFonts w:asciiTheme="minorHAnsi" w:hAnsiTheme="minorHAnsi"/>
                <w:sz w:val="24"/>
                <w:szCs w:val="24"/>
                <w:lang w:val="en-US"/>
              </w:rPr>
              <w:t>"</w:t>
            </w:r>
            <w:r w:rsidR="002135C5" w:rsidRPr="002135C5">
              <w:rPr>
                <w:rFonts w:asciiTheme="minorHAnsi" w:hAnsiTheme="minorHAnsi"/>
                <w:sz w:val="24"/>
                <w:szCs w:val="24"/>
                <w:lang w:val="en-US"/>
              </w:rPr>
              <w:t xml:space="preserve"> Phénix et Dragons</w:t>
            </w:r>
            <w:r>
              <w:rPr>
                <w:rFonts w:asciiTheme="minorHAnsi" w:hAnsiTheme="minorHAnsi"/>
                <w:sz w:val="24"/>
                <w:szCs w:val="24"/>
                <w:lang w:val="en-US"/>
              </w:rPr>
              <w:t>"</w:t>
            </w:r>
            <w:r w:rsidR="002135C5" w:rsidRPr="002135C5">
              <w:rPr>
                <w:rFonts w:asciiTheme="minorHAnsi" w:hAnsiTheme="minorHAnsi"/>
                <w:sz w:val="24"/>
                <w:szCs w:val="24"/>
                <w:lang w:val="en-US"/>
              </w:rPr>
              <w:t>*, Tannpapier - Trierenberg Art, Traun, AT</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2016</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Mexican Lottery</w:t>
            </w:r>
            <w:r>
              <w:rPr>
                <w:rFonts w:asciiTheme="minorHAnsi" w:hAnsiTheme="minorHAnsi"/>
                <w:sz w:val="24"/>
                <w:szCs w:val="24"/>
                <w:lang w:val="en-US"/>
              </w:rPr>
              <w:t>"</w:t>
            </w:r>
            <w:r w:rsidR="002135C5" w:rsidRPr="002135C5">
              <w:rPr>
                <w:rFonts w:asciiTheme="minorHAnsi" w:hAnsiTheme="minorHAnsi"/>
                <w:sz w:val="24"/>
                <w:szCs w:val="24"/>
                <w:lang w:val="en-US"/>
              </w:rPr>
              <w:t>*, Ex Convento del Carmen, Guadalajara, MX</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p>
        </w:tc>
        <w:tc>
          <w:tcPr>
            <w:tcW w:w="6817" w:type="dxa"/>
          </w:tcPr>
          <w:p w:rsidR="002135C5" w:rsidRPr="002135C5" w:rsidRDefault="002135C5" w:rsidP="00E50CCA">
            <w:pPr>
              <w:rPr>
                <w:rFonts w:asciiTheme="minorHAnsi" w:hAnsiTheme="minorHAnsi"/>
                <w:sz w:val="24"/>
                <w:szCs w:val="24"/>
                <w:lang w:val="en-US"/>
              </w:rPr>
            </w:pPr>
            <w:r w:rsidRPr="002135C5">
              <w:rPr>
                <w:rFonts w:asciiTheme="minorHAnsi" w:hAnsiTheme="minorHAnsi"/>
                <w:sz w:val="24"/>
                <w:szCs w:val="24"/>
                <w:lang w:val="en-US"/>
              </w:rPr>
              <w:t>Museo de la ciudad, Queretaro, MX</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p>
        </w:tc>
        <w:tc>
          <w:tcPr>
            <w:tcW w:w="6817" w:type="dxa"/>
          </w:tcPr>
          <w:p w:rsidR="002135C5" w:rsidRPr="002135C5" w:rsidRDefault="002135C5" w:rsidP="00E50CCA">
            <w:pPr>
              <w:rPr>
                <w:rFonts w:asciiTheme="minorHAnsi" w:hAnsiTheme="minorHAnsi"/>
                <w:sz w:val="24"/>
                <w:szCs w:val="24"/>
                <w:lang w:val="en-US"/>
              </w:rPr>
            </w:pPr>
            <w:r w:rsidRPr="002135C5">
              <w:rPr>
                <w:rFonts w:asciiTheme="minorHAnsi" w:hAnsiTheme="minorHAnsi"/>
                <w:sz w:val="24"/>
                <w:szCs w:val="24"/>
                <w:lang w:val="en-US"/>
              </w:rPr>
              <w:t>Museo Nacional, Aguascalientes, MX</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p>
        </w:tc>
        <w:tc>
          <w:tcPr>
            <w:tcW w:w="6817" w:type="dxa"/>
          </w:tcPr>
          <w:p w:rsidR="002135C5" w:rsidRPr="002135C5" w:rsidRDefault="002135C5" w:rsidP="00E50CCA">
            <w:pPr>
              <w:rPr>
                <w:rFonts w:asciiTheme="minorHAnsi" w:hAnsiTheme="minorHAnsi"/>
                <w:sz w:val="24"/>
                <w:szCs w:val="24"/>
                <w:lang w:val="en-US"/>
              </w:rPr>
            </w:pPr>
            <w:r w:rsidRPr="002135C5">
              <w:rPr>
                <w:rFonts w:asciiTheme="minorHAnsi" w:hAnsiTheme="minorHAnsi"/>
                <w:sz w:val="24"/>
                <w:szCs w:val="24"/>
                <w:lang w:val="en-US"/>
              </w:rPr>
              <w:t>Galería de la Secretaría de Cultura, Coahuila, MX</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2016</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Tribute to ols Masters</w:t>
            </w:r>
            <w:r>
              <w:rPr>
                <w:rFonts w:asciiTheme="minorHAnsi" w:hAnsiTheme="minorHAnsi"/>
                <w:sz w:val="24"/>
                <w:szCs w:val="24"/>
                <w:lang w:val="en-US"/>
              </w:rPr>
              <w:t>"</w:t>
            </w:r>
            <w:r w:rsidR="002135C5" w:rsidRPr="002135C5">
              <w:rPr>
                <w:rFonts w:asciiTheme="minorHAnsi" w:hAnsiTheme="minorHAnsi"/>
                <w:sz w:val="24"/>
                <w:szCs w:val="24"/>
                <w:lang w:val="en-US"/>
              </w:rPr>
              <w:t>*, Old City Hall, Viechtach, DE</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lastRenderedPageBreak/>
              <w:t>2017</w:t>
            </w:r>
          </w:p>
        </w:tc>
        <w:tc>
          <w:tcPr>
            <w:tcW w:w="6817" w:type="dxa"/>
          </w:tcPr>
          <w:p w:rsidR="002135C5" w:rsidRPr="002135C5" w:rsidRDefault="00183415" w:rsidP="00E50CCA">
            <w:pPr>
              <w:rPr>
                <w:rFonts w:asciiTheme="minorHAnsi" w:hAnsiTheme="minorHAnsi"/>
                <w:sz w:val="24"/>
                <w:szCs w:val="24"/>
                <w:lang w:val="en-US"/>
              </w:rPr>
            </w:pPr>
            <w:r>
              <w:rPr>
                <w:rFonts w:asciiTheme="minorHAnsi" w:hAnsiTheme="minorHAnsi"/>
                <w:sz w:val="24"/>
                <w:szCs w:val="24"/>
                <w:lang w:val="en-US"/>
              </w:rPr>
              <w:t>"</w:t>
            </w:r>
            <w:r w:rsidR="002135C5" w:rsidRPr="002135C5">
              <w:rPr>
                <w:rFonts w:asciiTheme="minorHAnsi" w:hAnsiTheme="minorHAnsi"/>
                <w:sz w:val="24"/>
                <w:szCs w:val="24"/>
                <w:lang w:val="en-US"/>
              </w:rPr>
              <w:t>Half-Human Half-Beast Divinities</w:t>
            </w:r>
            <w:r>
              <w:rPr>
                <w:rFonts w:asciiTheme="minorHAnsi" w:hAnsiTheme="minorHAnsi"/>
                <w:sz w:val="24"/>
                <w:szCs w:val="24"/>
                <w:lang w:val="en-US"/>
              </w:rPr>
              <w:t>"</w:t>
            </w:r>
            <w:r w:rsidR="002135C5" w:rsidRPr="002135C5">
              <w:rPr>
                <w:rFonts w:asciiTheme="minorHAnsi" w:hAnsiTheme="minorHAnsi"/>
                <w:sz w:val="24"/>
                <w:szCs w:val="24"/>
                <w:lang w:val="en-US"/>
              </w:rPr>
              <w:t>*, Salon Comparaisons im Grand Palais, Paris, FR</w:t>
            </w:r>
          </w:p>
        </w:tc>
      </w:tr>
      <w:tr w:rsidR="002135C5" w:rsidRPr="007C1245" w:rsidTr="008C3A84">
        <w:trPr>
          <w:tblCellSpacing w:w="14" w:type="dxa"/>
        </w:trPr>
        <w:tc>
          <w:tcPr>
            <w:tcW w:w="2255" w:type="dxa"/>
          </w:tcPr>
          <w:p w:rsidR="002135C5" w:rsidRPr="002135C5" w:rsidRDefault="002135C5" w:rsidP="00E50CCA">
            <w:pPr>
              <w:jc w:val="right"/>
              <w:rPr>
                <w:rFonts w:asciiTheme="minorHAnsi" w:hAnsiTheme="minorHAnsi"/>
                <w:sz w:val="24"/>
                <w:szCs w:val="24"/>
                <w:lang w:val="en-US"/>
              </w:rPr>
            </w:pPr>
            <w:r w:rsidRPr="002135C5">
              <w:rPr>
                <w:rFonts w:asciiTheme="minorHAnsi" w:hAnsiTheme="minorHAnsi"/>
                <w:sz w:val="24"/>
                <w:szCs w:val="24"/>
                <w:lang w:val="en-US"/>
              </w:rPr>
              <w:t>2017</w:t>
            </w:r>
          </w:p>
        </w:tc>
        <w:tc>
          <w:tcPr>
            <w:tcW w:w="6817" w:type="dxa"/>
          </w:tcPr>
          <w:p w:rsidR="002135C5" w:rsidRPr="002135C5" w:rsidRDefault="002135C5" w:rsidP="00E50CCA">
            <w:pPr>
              <w:rPr>
                <w:rFonts w:asciiTheme="minorHAnsi" w:hAnsiTheme="minorHAnsi"/>
                <w:sz w:val="24"/>
                <w:szCs w:val="24"/>
                <w:lang w:val="en-US"/>
              </w:rPr>
            </w:pPr>
            <w:r w:rsidRPr="002135C5">
              <w:rPr>
                <w:rFonts w:asciiTheme="minorHAnsi" w:hAnsiTheme="minorHAnsi"/>
                <w:sz w:val="24"/>
                <w:szCs w:val="24"/>
                <w:lang w:val="en-US"/>
              </w:rPr>
              <w:t xml:space="preserve"> </w:t>
            </w:r>
            <w:r w:rsidR="00183415">
              <w:rPr>
                <w:rFonts w:asciiTheme="minorHAnsi" w:hAnsiTheme="minorHAnsi"/>
                <w:sz w:val="24"/>
                <w:szCs w:val="24"/>
                <w:lang w:val="en-US"/>
              </w:rPr>
              <w:t>"</w:t>
            </w:r>
            <w:r w:rsidRPr="002135C5">
              <w:rPr>
                <w:rFonts w:asciiTheme="minorHAnsi" w:hAnsiTheme="minorHAnsi"/>
                <w:sz w:val="24"/>
                <w:szCs w:val="24"/>
                <w:lang w:val="en-US"/>
              </w:rPr>
              <w:t>Fly with Me</w:t>
            </w:r>
            <w:r w:rsidR="00183415">
              <w:rPr>
                <w:rFonts w:asciiTheme="minorHAnsi" w:hAnsiTheme="minorHAnsi"/>
                <w:sz w:val="24"/>
                <w:szCs w:val="24"/>
                <w:lang w:val="en-US"/>
              </w:rPr>
              <w:t>"</w:t>
            </w:r>
            <w:r w:rsidRPr="002135C5">
              <w:rPr>
                <w:rFonts w:asciiTheme="minorHAnsi" w:hAnsiTheme="minorHAnsi"/>
                <w:sz w:val="24"/>
                <w:szCs w:val="24"/>
                <w:lang w:val="en-US"/>
              </w:rPr>
              <w:t xml:space="preserve"> selected to be one of 8 selfportraits from the Libellule froup for a special presentation at the European Museum of Modern Art MEAM in Barcelona, ES</w:t>
            </w:r>
          </w:p>
        </w:tc>
      </w:tr>
      <w:tr w:rsidR="00A4113C" w:rsidRPr="007C1245" w:rsidTr="008C3A84">
        <w:trPr>
          <w:tblCellSpacing w:w="14" w:type="dxa"/>
        </w:trPr>
        <w:tc>
          <w:tcPr>
            <w:tcW w:w="2255" w:type="dxa"/>
          </w:tcPr>
          <w:p w:rsidR="00A4113C" w:rsidRPr="002135C5" w:rsidRDefault="00A4113C" w:rsidP="00A4113C">
            <w:pPr>
              <w:jc w:val="right"/>
              <w:rPr>
                <w:lang w:val="en-US"/>
              </w:rPr>
            </w:pPr>
            <w:r w:rsidRPr="00490204">
              <w:rPr>
                <w:rFonts w:asciiTheme="minorHAnsi" w:hAnsiTheme="minorHAnsi"/>
                <w:sz w:val="22"/>
                <w:szCs w:val="22"/>
                <w:lang w:val="en-US"/>
              </w:rPr>
              <w:t>2017</w:t>
            </w:r>
          </w:p>
        </w:tc>
        <w:tc>
          <w:tcPr>
            <w:tcW w:w="6817" w:type="dxa"/>
          </w:tcPr>
          <w:p w:rsidR="00A4113C" w:rsidRPr="0047261A" w:rsidRDefault="00183415" w:rsidP="00A4113C">
            <w:pPr>
              <w:rPr>
                <w:rFonts w:asciiTheme="minorHAnsi" w:hAnsiTheme="minorHAnsi"/>
                <w:sz w:val="22"/>
                <w:szCs w:val="22"/>
                <w:lang w:val="en-US"/>
              </w:rPr>
            </w:pPr>
            <w:r>
              <w:rPr>
                <w:rFonts w:asciiTheme="minorHAnsi" w:hAnsiTheme="minorHAnsi"/>
                <w:sz w:val="22"/>
                <w:szCs w:val="22"/>
                <w:lang w:val="en-US"/>
              </w:rPr>
              <w:t>"</w:t>
            </w:r>
            <w:r w:rsidR="00A4113C" w:rsidRPr="0047261A">
              <w:rPr>
                <w:rFonts w:asciiTheme="minorHAnsi" w:hAnsiTheme="minorHAnsi"/>
                <w:sz w:val="22"/>
                <w:szCs w:val="22"/>
                <w:lang w:val="en-US"/>
              </w:rPr>
              <w:t>Mexican Lottery</w:t>
            </w:r>
            <w:r>
              <w:rPr>
                <w:rFonts w:asciiTheme="minorHAnsi" w:hAnsiTheme="minorHAnsi"/>
                <w:sz w:val="22"/>
                <w:szCs w:val="22"/>
                <w:lang w:val="en-US"/>
              </w:rPr>
              <w:t>"</w:t>
            </w:r>
            <w:r w:rsidR="00A4113C">
              <w:rPr>
                <w:rFonts w:asciiTheme="minorHAnsi" w:hAnsiTheme="minorHAnsi"/>
                <w:sz w:val="22"/>
                <w:szCs w:val="22"/>
                <w:lang w:val="en-US"/>
              </w:rPr>
              <w:t>*</w:t>
            </w:r>
            <w:r w:rsidR="00A4113C" w:rsidRPr="0047261A">
              <w:rPr>
                <w:rFonts w:asciiTheme="minorHAnsi" w:hAnsiTheme="minorHAnsi"/>
                <w:sz w:val="22"/>
                <w:szCs w:val="22"/>
                <w:lang w:val="en-US"/>
              </w:rPr>
              <w:t>, Museo del Ferrocarril, San Luis Potosi, MX</w:t>
            </w:r>
          </w:p>
        </w:tc>
      </w:tr>
      <w:tr w:rsidR="00A4113C" w:rsidRPr="007C1245" w:rsidTr="008C3A84">
        <w:trPr>
          <w:tblCellSpacing w:w="14" w:type="dxa"/>
        </w:trPr>
        <w:tc>
          <w:tcPr>
            <w:tcW w:w="2255" w:type="dxa"/>
          </w:tcPr>
          <w:p w:rsidR="00A4113C" w:rsidRPr="002135C5" w:rsidRDefault="00A4113C" w:rsidP="00A4113C">
            <w:pPr>
              <w:jc w:val="right"/>
              <w:rPr>
                <w:lang w:val="en-US"/>
              </w:rPr>
            </w:pPr>
          </w:p>
        </w:tc>
        <w:tc>
          <w:tcPr>
            <w:tcW w:w="6817" w:type="dxa"/>
          </w:tcPr>
          <w:p w:rsidR="00A4113C" w:rsidRPr="0047261A" w:rsidRDefault="00A4113C" w:rsidP="00A4113C">
            <w:pPr>
              <w:pStyle w:val="KeinLeerraum"/>
              <w:rPr>
                <w:rFonts w:asciiTheme="minorHAnsi" w:hAnsiTheme="minorHAnsi"/>
                <w:lang w:val="en-US"/>
              </w:rPr>
            </w:pPr>
            <w:r w:rsidRPr="0047261A">
              <w:rPr>
                <w:rFonts w:asciiTheme="minorHAnsi" w:hAnsiTheme="minorHAnsi"/>
                <w:lang w:val="en-US"/>
              </w:rPr>
              <w:t>Museo del Pueblo, Guanajuato, MX</w:t>
            </w:r>
          </w:p>
        </w:tc>
      </w:tr>
      <w:tr w:rsidR="00A4113C" w:rsidRPr="007C1245" w:rsidTr="008C3A84">
        <w:trPr>
          <w:tblCellSpacing w:w="14" w:type="dxa"/>
        </w:trPr>
        <w:tc>
          <w:tcPr>
            <w:tcW w:w="2255" w:type="dxa"/>
          </w:tcPr>
          <w:p w:rsidR="00A4113C" w:rsidRPr="002135C5" w:rsidRDefault="00A4113C" w:rsidP="00A4113C">
            <w:pPr>
              <w:jc w:val="right"/>
              <w:rPr>
                <w:lang w:val="en-US"/>
              </w:rPr>
            </w:pPr>
          </w:p>
        </w:tc>
        <w:tc>
          <w:tcPr>
            <w:tcW w:w="6817" w:type="dxa"/>
          </w:tcPr>
          <w:p w:rsidR="00A4113C" w:rsidRPr="0047261A" w:rsidRDefault="00A4113C" w:rsidP="00A4113C">
            <w:pPr>
              <w:pStyle w:val="KeinLeerraum"/>
              <w:rPr>
                <w:rFonts w:asciiTheme="minorHAnsi" w:hAnsiTheme="minorHAnsi"/>
                <w:lang w:val="en-US"/>
              </w:rPr>
            </w:pPr>
            <w:r w:rsidRPr="0047261A">
              <w:rPr>
                <w:rFonts w:asciiTheme="minorHAnsi" w:hAnsiTheme="minorHAnsi"/>
                <w:lang w:val="en-US"/>
              </w:rPr>
              <w:t>Galería De Arte Contemporáneo, Torreón/Coahuila, MX</w:t>
            </w:r>
          </w:p>
        </w:tc>
      </w:tr>
      <w:tr w:rsidR="00A4113C" w:rsidRPr="007C1245" w:rsidTr="008C3A84">
        <w:trPr>
          <w:tblCellSpacing w:w="14" w:type="dxa"/>
        </w:trPr>
        <w:tc>
          <w:tcPr>
            <w:tcW w:w="2255" w:type="dxa"/>
          </w:tcPr>
          <w:p w:rsidR="00A4113C" w:rsidRPr="002135C5" w:rsidRDefault="00A4113C" w:rsidP="00A4113C">
            <w:pPr>
              <w:jc w:val="right"/>
              <w:rPr>
                <w:lang w:val="en-US"/>
              </w:rPr>
            </w:pPr>
          </w:p>
        </w:tc>
        <w:tc>
          <w:tcPr>
            <w:tcW w:w="6817" w:type="dxa"/>
          </w:tcPr>
          <w:p w:rsidR="00A4113C" w:rsidRPr="0047261A" w:rsidRDefault="00A4113C" w:rsidP="00A4113C">
            <w:pPr>
              <w:pStyle w:val="KeinLeerraum"/>
              <w:rPr>
                <w:rFonts w:asciiTheme="minorHAnsi" w:hAnsiTheme="minorHAnsi"/>
                <w:lang w:val="en-US"/>
              </w:rPr>
            </w:pPr>
            <w:r w:rsidRPr="0047261A">
              <w:rPr>
                <w:rFonts w:asciiTheme="minorHAnsi" w:hAnsiTheme="minorHAnsi"/>
                <w:lang w:val="en-US"/>
              </w:rPr>
              <w:t>Museo del Centenario, Monterrey, MX</w:t>
            </w:r>
          </w:p>
        </w:tc>
      </w:tr>
      <w:tr w:rsidR="00A4113C" w:rsidRPr="007C1245" w:rsidTr="008C3A84">
        <w:trPr>
          <w:tblCellSpacing w:w="14" w:type="dxa"/>
        </w:trPr>
        <w:tc>
          <w:tcPr>
            <w:tcW w:w="2255" w:type="dxa"/>
          </w:tcPr>
          <w:p w:rsidR="00A4113C" w:rsidRPr="002135C5" w:rsidRDefault="00A4113C" w:rsidP="00A4113C">
            <w:pPr>
              <w:jc w:val="right"/>
              <w:rPr>
                <w:lang w:val="en-US"/>
              </w:rPr>
            </w:pPr>
          </w:p>
        </w:tc>
        <w:tc>
          <w:tcPr>
            <w:tcW w:w="6817" w:type="dxa"/>
          </w:tcPr>
          <w:p w:rsidR="00A4113C" w:rsidRPr="0047261A" w:rsidRDefault="00A4113C" w:rsidP="00A4113C">
            <w:pPr>
              <w:pStyle w:val="KeinLeerraum"/>
              <w:rPr>
                <w:rFonts w:asciiTheme="minorHAnsi" w:hAnsiTheme="minorHAnsi"/>
                <w:lang w:val="en-US"/>
              </w:rPr>
            </w:pPr>
            <w:r w:rsidRPr="0047261A">
              <w:rPr>
                <w:rFonts w:asciiTheme="minorHAnsi" w:hAnsiTheme="minorHAnsi"/>
                <w:lang w:val="en-US"/>
              </w:rPr>
              <w:t>Galería de la Secretaría de Cultura, Coahuila, MX</w:t>
            </w:r>
          </w:p>
        </w:tc>
      </w:tr>
      <w:tr w:rsidR="00A4113C" w:rsidRPr="007C1245" w:rsidTr="008C3A84">
        <w:trPr>
          <w:tblCellSpacing w:w="14" w:type="dxa"/>
        </w:trPr>
        <w:tc>
          <w:tcPr>
            <w:tcW w:w="2255" w:type="dxa"/>
          </w:tcPr>
          <w:p w:rsidR="00A4113C" w:rsidRPr="002135C5" w:rsidRDefault="00A4113C" w:rsidP="00A4113C">
            <w:pPr>
              <w:jc w:val="right"/>
              <w:rPr>
                <w:lang w:val="en-US"/>
              </w:rPr>
            </w:pPr>
            <w:r>
              <w:rPr>
                <w:lang w:val="en-US"/>
              </w:rPr>
              <w:t>2017</w:t>
            </w:r>
          </w:p>
        </w:tc>
        <w:tc>
          <w:tcPr>
            <w:tcW w:w="6817" w:type="dxa"/>
          </w:tcPr>
          <w:p w:rsidR="00A4113C" w:rsidRPr="002135C5" w:rsidRDefault="00183415" w:rsidP="00A4113C">
            <w:pPr>
              <w:rPr>
                <w:lang w:val="en-US"/>
              </w:rPr>
            </w:pPr>
            <w:r>
              <w:rPr>
                <w:rFonts w:asciiTheme="minorHAnsi" w:hAnsiTheme="minorHAnsi"/>
                <w:sz w:val="22"/>
                <w:szCs w:val="22"/>
                <w:lang w:val="en-US"/>
              </w:rPr>
              <w:t>"</w:t>
            </w:r>
            <w:r w:rsidR="00A4113C" w:rsidRPr="00836BE0">
              <w:rPr>
                <w:rFonts w:asciiTheme="minorHAnsi" w:hAnsiTheme="minorHAnsi"/>
                <w:sz w:val="22"/>
                <w:szCs w:val="22"/>
                <w:lang w:val="en-US"/>
              </w:rPr>
              <w:t>Magical Dreams IV</w:t>
            </w:r>
            <w:r>
              <w:rPr>
                <w:rFonts w:asciiTheme="minorHAnsi" w:hAnsiTheme="minorHAnsi"/>
                <w:sz w:val="22"/>
                <w:szCs w:val="22"/>
                <w:lang w:val="en-US"/>
              </w:rPr>
              <w:t>"</w:t>
            </w:r>
            <w:r w:rsidR="00A4113C" w:rsidRPr="00836BE0">
              <w:rPr>
                <w:rFonts w:asciiTheme="minorHAnsi" w:hAnsiTheme="minorHAnsi"/>
                <w:sz w:val="22"/>
                <w:szCs w:val="22"/>
                <w:lang w:val="en-US"/>
              </w:rPr>
              <w:t>*,  Bator Art Gallery, Szczyrk, PL</w:t>
            </w:r>
          </w:p>
        </w:tc>
      </w:tr>
      <w:tr w:rsidR="00A4113C" w:rsidRPr="007C1245" w:rsidTr="008C3A84">
        <w:trPr>
          <w:tblCellSpacing w:w="14" w:type="dxa"/>
        </w:trPr>
        <w:tc>
          <w:tcPr>
            <w:tcW w:w="2255" w:type="dxa"/>
          </w:tcPr>
          <w:p w:rsidR="00A4113C" w:rsidRPr="002135C5" w:rsidRDefault="00A4113C" w:rsidP="00A4113C">
            <w:pPr>
              <w:jc w:val="right"/>
              <w:rPr>
                <w:lang w:val="en-US"/>
              </w:rPr>
            </w:pPr>
            <w:r>
              <w:rPr>
                <w:lang w:val="en-US"/>
              </w:rPr>
              <w:t>2017</w:t>
            </w:r>
          </w:p>
        </w:tc>
        <w:tc>
          <w:tcPr>
            <w:tcW w:w="6817" w:type="dxa"/>
          </w:tcPr>
          <w:p w:rsidR="00A4113C" w:rsidRPr="002135C5" w:rsidRDefault="00183415" w:rsidP="00A4113C">
            <w:pPr>
              <w:rPr>
                <w:lang w:val="en-US"/>
              </w:rPr>
            </w:pPr>
            <w:r>
              <w:rPr>
                <w:rFonts w:asciiTheme="minorHAnsi" w:hAnsiTheme="minorHAnsi"/>
                <w:sz w:val="22"/>
                <w:szCs w:val="22"/>
                <w:lang w:val="en-US"/>
              </w:rPr>
              <w:t>"</w:t>
            </w:r>
            <w:r w:rsidR="00A4113C" w:rsidRPr="00836BE0">
              <w:rPr>
                <w:rFonts w:asciiTheme="minorHAnsi" w:hAnsiTheme="minorHAnsi"/>
                <w:sz w:val="22"/>
                <w:szCs w:val="22"/>
                <w:lang w:val="en-US"/>
              </w:rPr>
              <w:t>Magical Dreams IV</w:t>
            </w:r>
            <w:r>
              <w:rPr>
                <w:rFonts w:asciiTheme="minorHAnsi" w:hAnsiTheme="minorHAnsi"/>
                <w:sz w:val="22"/>
                <w:szCs w:val="22"/>
                <w:lang w:val="en-US"/>
              </w:rPr>
              <w:t>"</w:t>
            </w:r>
            <w:r w:rsidR="00A4113C" w:rsidRPr="00836BE0">
              <w:rPr>
                <w:rFonts w:asciiTheme="minorHAnsi" w:hAnsiTheme="minorHAnsi"/>
                <w:sz w:val="22"/>
                <w:szCs w:val="22"/>
                <w:lang w:val="en-US"/>
              </w:rPr>
              <w:t>*,  Dom Galerie, Wiener Neustadt, AT</w:t>
            </w:r>
          </w:p>
        </w:tc>
      </w:tr>
      <w:tr w:rsidR="00A4113C" w:rsidRPr="007C1245" w:rsidTr="008C3A84">
        <w:trPr>
          <w:tblCellSpacing w:w="14" w:type="dxa"/>
        </w:trPr>
        <w:tc>
          <w:tcPr>
            <w:tcW w:w="2255" w:type="dxa"/>
          </w:tcPr>
          <w:p w:rsidR="00A4113C" w:rsidRPr="002135C5" w:rsidRDefault="00187AA3" w:rsidP="00A4113C">
            <w:pPr>
              <w:jc w:val="right"/>
              <w:rPr>
                <w:lang w:val="en-US"/>
              </w:rPr>
            </w:pPr>
            <w:r>
              <w:rPr>
                <w:lang w:val="en-US"/>
              </w:rPr>
              <w:t>2017</w:t>
            </w:r>
          </w:p>
        </w:tc>
        <w:tc>
          <w:tcPr>
            <w:tcW w:w="6817" w:type="dxa"/>
          </w:tcPr>
          <w:p w:rsidR="00A4113C" w:rsidRPr="002135C5" w:rsidRDefault="00183415" w:rsidP="00A4113C">
            <w:pPr>
              <w:rPr>
                <w:lang w:val="en-US"/>
              </w:rPr>
            </w:pPr>
            <w:r>
              <w:rPr>
                <w:rFonts w:asciiTheme="minorHAnsi" w:hAnsiTheme="minorHAnsi"/>
                <w:sz w:val="22"/>
                <w:szCs w:val="22"/>
                <w:lang w:val="en-US"/>
              </w:rPr>
              <w:t>"</w:t>
            </w:r>
            <w:r w:rsidR="00187AA3" w:rsidRPr="0047261A">
              <w:rPr>
                <w:rFonts w:asciiTheme="minorHAnsi" w:hAnsiTheme="minorHAnsi"/>
                <w:sz w:val="22"/>
                <w:szCs w:val="22"/>
                <w:lang w:val="en-US"/>
              </w:rPr>
              <w:t>Dreamscapes</w:t>
            </w:r>
            <w:r>
              <w:rPr>
                <w:rFonts w:asciiTheme="minorHAnsi" w:hAnsiTheme="minorHAnsi"/>
                <w:sz w:val="22"/>
                <w:szCs w:val="22"/>
                <w:lang w:val="en-US"/>
              </w:rPr>
              <w:t>"</w:t>
            </w:r>
            <w:r w:rsidR="00187AA3" w:rsidRPr="0047261A">
              <w:rPr>
                <w:rFonts w:asciiTheme="minorHAnsi" w:hAnsiTheme="minorHAnsi"/>
                <w:sz w:val="22"/>
                <w:szCs w:val="22"/>
                <w:lang w:val="en-US"/>
              </w:rPr>
              <w:t>, Tannpapier - Trierenberg Art, Traun, AT</w:t>
            </w:r>
          </w:p>
        </w:tc>
      </w:tr>
      <w:tr w:rsidR="00A4113C" w:rsidRPr="007C1245" w:rsidTr="008C3A84">
        <w:trPr>
          <w:tblCellSpacing w:w="14" w:type="dxa"/>
        </w:trPr>
        <w:tc>
          <w:tcPr>
            <w:tcW w:w="2255" w:type="dxa"/>
          </w:tcPr>
          <w:p w:rsidR="00A4113C" w:rsidRPr="002135C5" w:rsidRDefault="00187AA3" w:rsidP="00A4113C">
            <w:pPr>
              <w:jc w:val="right"/>
              <w:rPr>
                <w:lang w:val="en-US"/>
              </w:rPr>
            </w:pPr>
            <w:r>
              <w:rPr>
                <w:lang w:val="en-US"/>
              </w:rPr>
              <w:t>2018</w:t>
            </w:r>
          </w:p>
        </w:tc>
        <w:tc>
          <w:tcPr>
            <w:tcW w:w="6817" w:type="dxa"/>
          </w:tcPr>
          <w:p w:rsidR="00A4113C" w:rsidRPr="002135C5" w:rsidRDefault="00183415" w:rsidP="00A4113C">
            <w:pPr>
              <w:rPr>
                <w:lang w:val="en-US"/>
              </w:rPr>
            </w:pPr>
            <w:r>
              <w:rPr>
                <w:rFonts w:asciiTheme="minorHAnsi" w:hAnsiTheme="minorHAnsi"/>
                <w:sz w:val="22"/>
                <w:szCs w:val="22"/>
                <w:lang w:val="en-US"/>
              </w:rPr>
              <w:t>"</w:t>
            </w:r>
            <w:r w:rsidR="00187AA3" w:rsidRPr="00836BE0">
              <w:rPr>
                <w:rFonts w:asciiTheme="minorHAnsi" w:hAnsiTheme="minorHAnsi"/>
                <w:sz w:val="22"/>
                <w:szCs w:val="22"/>
                <w:lang w:val="en-US"/>
              </w:rPr>
              <w:t>Magical Dreams IV</w:t>
            </w:r>
            <w:r>
              <w:rPr>
                <w:rFonts w:asciiTheme="minorHAnsi" w:hAnsiTheme="minorHAnsi"/>
                <w:sz w:val="22"/>
                <w:szCs w:val="22"/>
                <w:lang w:val="en-US"/>
              </w:rPr>
              <w:t>"</w:t>
            </w:r>
            <w:r w:rsidR="00187AA3" w:rsidRPr="00836BE0">
              <w:rPr>
                <w:rFonts w:asciiTheme="minorHAnsi" w:hAnsiTheme="minorHAnsi"/>
                <w:sz w:val="22"/>
                <w:szCs w:val="22"/>
                <w:lang w:val="en-US"/>
              </w:rPr>
              <w:t>*,  Centrum Promocji Kultury, Warschau, PL</w:t>
            </w:r>
          </w:p>
        </w:tc>
      </w:tr>
      <w:tr w:rsidR="00187AA3" w:rsidRPr="007C1245" w:rsidTr="008C3A84">
        <w:trPr>
          <w:tblCellSpacing w:w="14" w:type="dxa"/>
        </w:trPr>
        <w:tc>
          <w:tcPr>
            <w:tcW w:w="2255" w:type="dxa"/>
          </w:tcPr>
          <w:p w:rsidR="00187AA3" w:rsidRPr="002135C5" w:rsidRDefault="00187AA3" w:rsidP="00187AA3">
            <w:pPr>
              <w:jc w:val="right"/>
              <w:rPr>
                <w:lang w:val="en-US"/>
              </w:rPr>
            </w:pPr>
            <w:r w:rsidRPr="0047261A">
              <w:rPr>
                <w:rFonts w:asciiTheme="minorHAnsi" w:hAnsiTheme="minorHAnsi"/>
                <w:sz w:val="22"/>
                <w:szCs w:val="22"/>
                <w:lang w:val="en-US"/>
              </w:rPr>
              <w:t>201</w:t>
            </w:r>
            <w:r>
              <w:rPr>
                <w:rFonts w:asciiTheme="minorHAnsi" w:hAnsiTheme="minorHAnsi"/>
                <w:sz w:val="22"/>
                <w:szCs w:val="22"/>
                <w:lang w:val="en-US"/>
              </w:rPr>
              <w:t>8</w:t>
            </w:r>
          </w:p>
        </w:tc>
        <w:tc>
          <w:tcPr>
            <w:tcW w:w="6817" w:type="dxa"/>
          </w:tcPr>
          <w:p w:rsidR="00187AA3" w:rsidRDefault="00183415" w:rsidP="00187AA3">
            <w:pPr>
              <w:rPr>
                <w:rFonts w:ascii="Calibri" w:hAnsi="Calibri"/>
                <w:sz w:val="22"/>
                <w:szCs w:val="22"/>
              </w:rPr>
            </w:pPr>
            <w:r>
              <w:rPr>
                <w:rFonts w:ascii="Calibri" w:hAnsi="Calibri"/>
                <w:sz w:val="22"/>
                <w:szCs w:val="22"/>
              </w:rPr>
              <w:t>"</w:t>
            </w:r>
            <w:r w:rsidR="00187AA3" w:rsidRPr="00294A27">
              <w:rPr>
                <w:rFonts w:ascii="Calibri" w:hAnsi="Calibri"/>
                <w:sz w:val="22"/>
                <w:szCs w:val="22"/>
              </w:rPr>
              <w:t>mal anders</w:t>
            </w:r>
            <w:r>
              <w:rPr>
                <w:rFonts w:ascii="Calibri" w:hAnsi="Calibri"/>
                <w:sz w:val="22"/>
                <w:szCs w:val="22"/>
              </w:rPr>
              <w:t>"</w:t>
            </w:r>
            <w:r w:rsidR="00187AA3" w:rsidRPr="00294A27">
              <w:rPr>
                <w:rFonts w:ascii="Calibri" w:hAnsi="Calibri"/>
                <w:sz w:val="22"/>
                <w:szCs w:val="22"/>
              </w:rPr>
              <w:t xml:space="preserve">, </w:t>
            </w:r>
            <w:r w:rsidR="00187AA3">
              <w:rPr>
                <w:rFonts w:ascii="Calibri" w:hAnsi="Calibri"/>
                <w:sz w:val="22"/>
                <w:szCs w:val="22"/>
              </w:rPr>
              <w:t>Wolfgang Harms a</w:t>
            </w:r>
            <w:r w:rsidR="00187AA3">
              <w:rPr>
                <w:rFonts w:ascii="Calibri" w:hAnsi="Calibri"/>
                <w:sz w:val="22"/>
                <w:szCs w:val="22"/>
              </w:rPr>
              <w:t>nd Reinhard Schmid,</w:t>
            </w:r>
          </w:p>
          <w:p w:rsidR="00187AA3" w:rsidRPr="0047261A" w:rsidRDefault="00187AA3" w:rsidP="00187AA3">
            <w:pPr>
              <w:rPr>
                <w:rFonts w:asciiTheme="minorHAnsi" w:hAnsiTheme="minorHAnsi"/>
                <w:sz w:val="22"/>
                <w:szCs w:val="22"/>
                <w:lang w:val="en-US"/>
              </w:rPr>
            </w:pPr>
            <w:r w:rsidRPr="00294A27">
              <w:rPr>
                <w:rFonts w:ascii="Calibri" w:hAnsi="Calibri"/>
                <w:sz w:val="22"/>
                <w:szCs w:val="22"/>
              </w:rPr>
              <w:t>Stadttheater Fürth, DE</w:t>
            </w:r>
          </w:p>
        </w:tc>
      </w:tr>
      <w:tr w:rsidR="00C83C71" w:rsidRPr="007C1245" w:rsidTr="008C3A84">
        <w:trPr>
          <w:tblCellSpacing w:w="14" w:type="dxa"/>
        </w:trPr>
        <w:tc>
          <w:tcPr>
            <w:tcW w:w="2255" w:type="dxa"/>
          </w:tcPr>
          <w:p w:rsidR="00C83C71" w:rsidRPr="0047261A" w:rsidRDefault="00C83C71" w:rsidP="00187AA3">
            <w:pPr>
              <w:jc w:val="right"/>
              <w:rPr>
                <w:sz w:val="22"/>
                <w:szCs w:val="22"/>
                <w:lang w:val="en-US"/>
              </w:rPr>
            </w:pPr>
            <w:r>
              <w:rPr>
                <w:sz w:val="22"/>
                <w:szCs w:val="22"/>
                <w:lang w:val="en-US"/>
              </w:rPr>
              <w:t>2018</w:t>
            </w:r>
          </w:p>
        </w:tc>
        <w:tc>
          <w:tcPr>
            <w:tcW w:w="6817" w:type="dxa"/>
          </w:tcPr>
          <w:p w:rsidR="00C83C71" w:rsidRPr="00294A27" w:rsidRDefault="00183415" w:rsidP="00C83C71">
            <w:pPr>
              <w:rPr>
                <w:rFonts w:ascii="Calibri" w:hAnsi="Calibri"/>
                <w:sz w:val="22"/>
                <w:szCs w:val="22"/>
              </w:rPr>
            </w:pPr>
            <w:r>
              <w:rPr>
                <w:rFonts w:asciiTheme="minorHAnsi" w:hAnsiTheme="minorHAnsi"/>
                <w:sz w:val="22"/>
                <w:szCs w:val="22"/>
                <w:lang w:val="en-US"/>
              </w:rPr>
              <w:t>"</w:t>
            </w:r>
            <w:r w:rsidR="00C83C71" w:rsidRPr="0047261A">
              <w:rPr>
                <w:rFonts w:asciiTheme="minorHAnsi" w:hAnsiTheme="minorHAnsi"/>
                <w:sz w:val="22"/>
                <w:szCs w:val="22"/>
                <w:lang w:val="en-US"/>
              </w:rPr>
              <w:t>Mexican Lottery</w:t>
            </w:r>
            <w:r>
              <w:rPr>
                <w:rFonts w:asciiTheme="minorHAnsi" w:hAnsiTheme="minorHAnsi"/>
                <w:sz w:val="22"/>
                <w:szCs w:val="22"/>
                <w:lang w:val="en-US"/>
              </w:rPr>
              <w:t>"</w:t>
            </w:r>
            <w:r w:rsidR="00C83C71">
              <w:rPr>
                <w:rFonts w:asciiTheme="minorHAnsi" w:hAnsiTheme="minorHAnsi"/>
                <w:sz w:val="22"/>
                <w:szCs w:val="22"/>
                <w:lang w:val="en-US"/>
              </w:rPr>
              <w:t>*</w:t>
            </w:r>
            <w:r w:rsidR="00C83C71">
              <w:rPr>
                <w:rFonts w:asciiTheme="minorHAnsi" w:hAnsiTheme="minorHAnsi"/>
                <w:sz w:val="22"/>
                <w:szCs w:val="22"/>
                <w:lang w:val="en-US"/>
              </w:rPr>
              <w:t xml:space="preserve">, </w:t>
            </w:r>
            <w:r w:rsidR="00C83C71" w:rsidRPr="00C83C71">
              <w:rPr>
                <w:rFonts w:asciiTheme="minorHAnsi" w:hAnsiTheme="minorHAnsi"/>
                <w:sz w:val="22"/>
                <w:szCs w:val="22"/>
                <w:lang w:val="en-US"/>
              </w:rPr>
              <w:t>LA PURISIMA</w:t>
            </w:r>
            <w:r w:rsidR="00C83C71">
              <w:rPr>
                <w:rFonts w:asciiTheme="minorHAnsi" w:hAnsiTheme="minorHAnsi"/>
                <w:sz w:val="22"/>
                <w:szCs w:val="22"/>
                <w:lang w:val="en-US"/>
              </w:rPr>
              <w:t xml:space="preserve">, </w:t>
            </w:r>
            <w:r w:rsidR="00C83C71" w:rsidRPr="00C83C71">
              <w:rPr>
                <w:rFonts w:asciiTheme="minorHAnsi" w:hAnsiTheme="minorHAnsi"/>
                <w:sz w:val="22"/>
                <w:szCs w:val="22"/>
                <w:lang w:val="en-US"/>
              </w:rPr>
              <w:t>Museo Hermenegildo Bustos</w:t>
            </w:r>
            <w:r w:rsidR="00C83C71">
              <w:rPr>
                <w:rFonts w:asciiTheme="minorHAnsi" w:hAnsiTheme="minorHAnsi"/>
                <w:sz w:val="22"/>
                <w:szCs w:val="22"/>
                <w:lang w:val="en-US"/>
              </w:rPr>
              <w:t>, MX</w:t>
            </w:r>
          </w:p>
        </w:tc>
      </w:tr>
      <w:tr w:rsidR="00C83C71" w:rsidRPr="007C1245" w:rsidTr="008C3A84">
        <w:trPr>
          <w:tblCellSpacing w:w="14" w:type="dxa"/>
        </w:trPr>
        <w:tc>
          <w:tcPr>
            <w:tcW w:w="2255" w:type="dxa"/>
          </w:tcPr>
          <w:p w:rsidR="00C83C71" w:rsidRPr="0047261A" w:rsidRDefault="00C83C71" w:rsidP="00187AA3">
            <w:pPr>
              <w:jc w:val="right"/>
              <w:rPr>
                <w:sz w:val="22"/>
                <w:szCs w:val="22"/>
                <w:lang w:val="en-US"/>
              </w:rPr>
            </w:pPr>
          </w:p>
        </w:tc>
        <w:tc>
          <w:tcPr>
            <w:tcW w:w="6817" w:type="dxa"/>
          </w:tcPr>
          <w:p w:rsidR="00C83C71" w:rsidRPr="00294A27" w:rsidRDefault="00183415" w:rsidP="00C83C71">
            <w:pPr>
              <w:tabs>
                <w:tab w:val="left" w:pos="1861"/>
              </w:tabs>
              <w:rPr>
                <w:rFonts w:ascii="Calibri" w:hAnsi="Calibri"/>
                <w:sz w:val="22"/>
                <w:szCs w:val="22"/>
              </w:rPr>
            </w:pPr>
            <w:r>
              <w:rPr>
                <w:rFonts w:asciiTheme="minorHAnsi" w:hAnsiTheme="minorHAnsi"/>
                <w:sz w:val="22"/>
                <w:szCs w:val="22"/>
                <w:lang w:val="en-US"/>
              </w:rPr>
              <w:t>"</w:t>
            </w:r>
            <w:r w:rsidR="00C83C71" w:rsidRPr="0047261A">
              <w:rPr>
                <w:rFonts w:asciiTheme="minorHAnsi" w:hAnsiTheme="minorHAnsi"/>
                <w:sz w:val="22"/>
                <w:szCs w:val="22"/>
                <w:lang w:val="en-US"/>
              </w:rPr>
              <w:t>Mexican Lottery</w:t>
            </w:r>
            <w:r>
              <w:rPr>
                <w:rFonts w:asciiTheme="minorHAnsi" w:hAnsiTheme="minorHAnsi"/>
                <w:sz w:val="22"/>
                <w:szCs w:val="22"/>
                <w:lang w:val="en-US"/>
              </w:rPr>
              <w:t>"</w:t>
            </w:r>
            <w:r w:rsidR="00C83C71">
              <w:rPr>
                <w:rFonts w:asciiTheme="minorHAnsi" w:hAnsiTheme="minorHAnsi"/>
                <w:sz w:val="22"/>
                <w:szCs w:val="22"/>
                <w:lang w:val="en-US"/>
              </w:rPr>
              <w:t>*</w:t>
            </w:r>
            <w:r w:rsidR="00C83C71">
              <w:rPr>
                <w:rFonts w:asciiTheme="minorHAnsi" w:hAnsiTheme="minorHAnsi"/>
                <w:sz w:val="22"/>
                <w:szCs w:val="22"/>
                <w:lang w:val="en-US"/>
              </w:rPr>
              <w:t>,</w:t>
            </w:r>
            <w:r w:rsidR="00C83C71">
              <w:rPr>
                <w:rFonts w:ascii="Calibri" w:hAnsi="Calibri"/>
                <w:sz w:val="22"/>
                <w:szCs w:val="22"/>
              </w:rPr>
              <w:tab/>
            </w:r>
            <w:r w:rsidR="00C83C71" w:rsidRPr="00C83C71">
              <w:rPr>
                <w:rFonts w:ascii="Calibri" w:hAnsi="Calibri"/>
                <w:sz w:val="22"/>
                <w:szCs w:val="22"/>
              </w:rPr>
              <w:t>SAN LUIS POTOSI</w:t>
            </w:r>
            <w:r w:rsidR="00C83C71">
              <w:rPr>
                <w:rFonts w:ascii="Calibri" w:hAnsi="Calibri"/>
                <w:sz w:val="22"/>
                <w:szCs w:val="22"/>
              </w:rPr>
              <w:t>, Museo del Ferrocarril, MX</w:t>
            </w:r>
          </w:p>
        </w:tc>
      </w:tr>
      <w:tr w:rsidR="00991C02" w:rsidRPr="007C1245" w:rsidTr="008C3A84">
        <w:trPr>
          <w:tblCellSpacing w:w="14" w:type="dxa"/>
        </w:trPr>
        <w:tc>
          <w:tcPr>
            <w:tcW w:w="2255" w:type="dxa"/>
          </w:tcPr>
          <w:p w:rsidR="00991C02" w:rsidRPr="0047261A" w:rsidRDefault="00991C02" w:rsidP="00187AA3">
            <w:pPr>
              <w:jc w:val="right"/>
              <w:rPr>
                <w:sz w:val="22"/>
                <w:szCs w:val="22"/>
                <w:lang w:val="en-US"/>
              </w:rPr>
            </w:pPr>
            <w:r>
              <w:rPr>
                <w:sz w:val="22"/>
                <w:szCs w:val="22"/>
                <w:lang w:val="en-US"/>
              </w:rPr>
              <w:t>2018</w:t>
            </w:r>
          </w:p>
        </w:tc>
        <w:tc>
          <w:tcPr>
            <w:tcW w:w="6817" w:type="dxa"/>
          </w:tcPr>
          <w:p w:rsidR="00991C02" w:rsidRPr="00294A27" w:rsidRDefault="00183415" w:rsidP="00187AA3">
            <w:pPr>
              <w:rPr>
                <w:rFonts w:ascii="Calibri" w:hAnsi="Calibri"/>
                <w:sz w:val="22"/>
                <w:szCs w:val="22"/>
              </w:rPr>
            </w:pPr>
            <w:r>
              <w:rPr>
                <w:rFonts w:asciiTheme="minorHAnsi" w:hAnsiTheme="minorHAnsi"/>
                <w:sz w:val="22"/>
                <w:szCs w:val="22"/>
                <w:lang w:val="en-US"/>
              </w:rPr>
              <w:t>"</w:t>
            </w:r>
            <w:r w:rsidR="00991C02" w:rsidRPr="00836BE0">
              <w:rPr>
                <w:rFonts w:asciiTheme="minorHAnsi" w:hAnsiTheme="minorHAnsi"/>
                <w:sz w:val="22"/>
                <w:szCs w:val="22"/>
                <w:lang w:val="en-US"/>
              </w:rPr>
              <w:t>Magical Dreams IV</w:t>
            </w:r>
            <w:r>
              <w:rPr>
                <w:rFonts w:asciiTheme="minorHAnsi" w:hAnsiTheme="minorHAnsi"/>
                <w:sz w:val="22"/>
                <w:szCs w:val="22"/>
                <w:lang w:val="en-US"/>
              </w:rPr>
              <w:t>"</w:t>
            </w:r>
            <w:r w:rsidR="00991C02" w:rsidRPr="00836BE0">
              <w:rPr>
                <w:rFonts w:asciiTheme="minorHAnsi" w:hAnsiTheme="minorHAnsi"/>
                <w:sz w:val="22"/>
                <w:szCs w:val="22"/>
                <w:lang w:val="en-US"/>
              </w:rPr>
              <w:t>*,  Altes Rathaus, Viechtach, DE</w:t>
            </w:r>
          </w:p>
        </w:tc>
      </w:tr>
      <w:tr w:rsidR="00991C02" w:rsidRPr="007C1245" w:rsidTr="008C3A84">
        <w:trPr>
          <w:tblCellSpacing w:w="14" w:type="dxa"/>
        </w:trPr>
        <w:tc>
          <w:tcPr>
            <w:tcW w:w="2255" w:type="dxa"/>
          </w:tcPr>
          <w:p w:rsidR="00991C02" w:rsidRPr="0047261A" w:rsidRDefault="00991C02" w:rsidP="00187AA3">
            <w:pPr>
              <w:jc w:val="right"/>
              <w:rPr>
                <w:sz w:val="22"/>
                <w:szCs w:val="22"/>
                <w:lang w:val="en-US"/>
              </w:rPr>
            </w:pPr>
            <w:r w:rsidRPr="00836BE0">
              <w:rPr>
                <w:rFonts w:asciiTheme="minorHAnsi" w:hAnsiTheme="minorHAnsi"/>
                <w:sz w:val="22"/>
                <w:szCs w:val="22"/>
                <w:lang w:val="en-US"/>
              </w:rPr>
              <w:t>2018</w:t>
            </w:r>
          </w:p>
        </w:tc>
        <w:tc>
          <w:tcPr>
            <w:tcW w:w="6817" w:type="dxa"/>
          </w:tcPr>
          <w:p w:rsidR="00991C02" w:rsidRPr="00294A27" w:rsidRDefault="00183415" w:rsidP="00187AA3">
            <w:pPr>
              <w:rPr>
                <w:rFonts w:ascii="Calibri" w:hAnsi="Calibri"/>
                <w:sz w:val="22"/>
                <w:szCs w:val="22"/>
              </w:rPr>
            </w:pPr>
            <w:r>
              <w:rPr>
                <w:rFonts w:asciiTheme="minorHAnsi" w:hAnsiTheme="minorHAnsi"/>
                <w:sz w:val="22"/>
                <w:szCs w:val="22"/>
                <w:lang w:val="en-US"/>
              </w:rPr>
              <w:t>"</w:t>
            </w:r>
            <w:r w:rsidR="00991C02" w:rsidRPr="00836BE0">
              <w:rPr>
                <w:rFonts w:asciiTheme="minorHAnsi" w:hAnsiTheme="minorHAnsi"/>
                <w:sz w:val="22"/>
                <w:szCs w:val="22"/>
                <w:lang w:val="en-US"/>
              </w:rPr>
              <w:t>Magical Dreams IV</w:t>
            </w:r>
            <w:r>
              <w:rPr>
                <w:rFonts w:asciiTheme="minorHAnsi" w:hAnsiTheme="minorHAnsi"/>
                <w:sz w:val="22"/>
                <w:szCs w:val="22"/>
                <w:lang w:val="en-US"/>
              </w:rPr>
              <w:t>"</w:t>
            </w:r>
            <w:r w:rsidR="00991C02" w:rsidRPr="00836BE0">
              <w:rPr>
                <w:rFonts w:asciiTheme="minorHAnsi" w:hAnsiTheme="minorHAnsi"/>
                <w:sz w:val="22"/>
                <w:szCs w:val="22"/>
                <w:lang w:val="en-US"/>
              </w:rPr>
              <w:t>*,   Galerie Südliches Friesland, Zetel, DE</w:t>
            </w:r>
          </w:p>
        </w:tc>
      </w:tr>
      <w:tr w:rsidR="00991C02" w:rsidRPr="007C1245" w:rsidTr="008C3A84">
        <w:trPr>
          <w:tblCellSpacing w:w="14" w:type="dxa"/>
        </w:trPr>
        <w:tc>
          <w:tcPr>
            <w:tcW w:w="2255" w:type="dxa"/>
          </w:tcPr>
          <w:p w:rsidR="00991C02" w:rsidRPr="0047261A" w:rsidRDefault="00991C02" w:rsidP="00187AA3">
            <w:pPr>
              <w:jc w:val="right"/>
              <w:rPr>
                <w:sz w:val="22"/>
                <w:szCs w:val="22"/>
                <w:lang w:val="en-US"/>
              </w:rPr>
            </w:pPr>
            <w:r>
              <w:rPr>
                <w:sz w:val="22"/>
                <w:szCs w:val="22"/>
                <w:lang w:val="en-US"/>
              </w:rPr>
              <w:t>2018</w:t>
            </w:r>
          </w:p>
        </w:tc>
        <w:tc>
          <w:tcPr>
            <w:tcW w:w="6817" w:type="dxa"/>
          </w:tcPr>
          <w:p w:rsidR="00991C02" w:rsidRPr="00294A27" w:rsidRDefault="00991C02" w:rsidP="00187AA3">
            <w:pPr>
              <w:rPr>
                <w:rFonts w:ascii="Calibri" w:hAnsi="Calibri"/>
                <w:sz w:val="22"/>
                <w:szCs w:val="22"/>
              </w:rPr>
            </w:pPr>
            <w:r>
              <w:rPr>
                <w:rFonts w:ascii="Calibri" w:hAnsi="Calibri"/>
                <w:sz w:val="22"/>
                <w:szCs w:val="22"/>
              </w:rPr>
              <w:t>Participation in the PIGMALION art colony</w:t>
            </w:r>
            <w:r w:rsidR="005D4A5E">
              <w:rPr>
                <w:rFonts w:ascii="Calibri" w:hAnsi="Calibri"/>
                <w:sz w:val="22"/>
                <w:szCs w:val="22"/>
              </w:rPr>
              <w:t>*</w:t>
            </w:r>
            <w:r>
              <w:rPr>
                <w:rFonts w:ascii="Calibri" w:hAnsi="Calibri"/>
                <w:sz w:val="22"/>
                <w:szCs w:val="22"/>
              </w:rPr>
              <w:t>, southern Serbia</w:t>
            </w:r>
            <w:r w:rsidR="00C83C71">
              <w:rPr>
                <w:rFonts w:ascii="Calibri" w:hAnsi="Calibri"/>
                <w:sz w:val="22"/>
                <w:szCs w:val="22"/>
              </w:rPr>
              <w:t>, RS</w:t>
            </w:r>
          </w:p>
        </w:tc>
      </w:tr>
      <w:tr w:rsidR="00C83C71" w:rsidRPr="007C1245" w:rsidTr="008C3A84">
        <w:trPr>
          <w:tblCellSpacing w:w="14" w:type="dxa"/>
        </w:trPr>
        <w:tc>
          <w:tcPr>
            <w:tcW w:w="2255" w:type="dxa"/>
          </w:tcPr>
          <w:p w:rsidR="00C83C71" w:rsidRDefault="00C83C71" w:rsidP="00C83C71">
            <w:pPr>
              <w:jc w:val="right"/>
              <w:rPr>
                <w:sz w:val="22"/>
                <w:szCs w:val="22"/>
                <w:lang w:val="en-US"/>
              </w:rPr>
            </w:pPr>
            <w:r>
              <w:rPr>
                <w:sz w:val="22"/>
                <w:szCs w:val="22"/>
                <w:lang w:val="en-US"/>
              </w:rPr>
              <w:t>2018</w:t>
            </w:r>
          </w:p>
        </w:tc>
        <w:tc>
          <w:tcPr>
            <w:tcW w:w="6817" w:type="dxa"/>
          </w:tcPr>
          <w:p w:rsidR="00C83C71" w:rsidRPr="00294A27" w:rsidRDefault="00C83C71" w:rsidP="00C83C71">
            <w:pPr>
              <w:rPr>
                <w:rFonts w:ascii="Calibri" w:hAnsi="Calibri"/>
                <w:sz w:val="22"/>
                <w:szCs w:val="22"/>
              </w:rPr>
            </w:pPr>
            <w:r>
              <w:rPr>
                <w:rFonts w:ascii="Calibri" w:hAnsi="Calibri"/>
                <w:sz w:val="22"/>
                <w:szCs w:val="22"/>
              </w:rPr>
              <w:t xml:space="preserve">Awarded </w:t>
            </w:r>
            <w:r w:rsidR="00183415">
              <w:rPr>
                <w:rFonts w:ascii="Calibri" w:hAnsi="Calibri"/>
                <w:sz w:val="22"/>
                <w:szCs w:val="22"/>
              </w:rPr>
              <w:t>"</w:t>
            </w:r>
            <w:r>
              <w:rPr>
                <w:rFonts w:ascii="Calibri" w:hAnsi="Calibri"/>
                <w:sz w:val="22"/>
                <w:szCs w:val="22"/>
              </w:rPr>
              <w:t>Selector</w:t>
            </w:r>
            <w:r w:rsidR="00183415">
              <w:rPr>
                <w:rFonts w:ascii="Calibri" w:hAnsi="Calibri"/>
                <w:sz w:val="22"/>
                <w:szCs w:val="22"/>
              </w:rPr>
              <w:t>"</w:t>
            </w:r>
            <w:r>
              <w:rPr>
                <w:rFonts w:ascii="Calibri" w:hAnsi="Calibri"/>
                <w:sz w:val="22"/>
                <w:szCs w:val="22"/>
              </w:rPr>
              <w:t xml:space="preserve"> for the PIGMALION art colony 2019</w:t>
            </w:r>
          </w:p>
        </w:tc>
      </w:tr>
      <w:tr w:rsidR="005D4A5E" w:rsidRPr="007C1245" w:rsidTr="008C3A84">
        <w:trPr>
          <w:tblCellSpacing w:w="14" w:type="dxa"/>
        </w:trPr>
        <w:tc>
          <w:tcPr>
            <w:tcW w:w="2255" w:type="dxa"/>
          </w:tcPr>
          <w:p w:rsidR="005D4A5E" w:rsidRDefault="005D4A5E" w:rsidP="005D4A5E">
            <w:pPr>
              <w:jc w:val="right"/>
              <w:rPr>
                <w:sz w:val="22"/>
                <w:szCs w:val="22"/>
                <w:lang w:val="en-US"/>
              </w:rPr>
            </w:pPr>
            <w:r>
              <w:rPr>
                <w:sz w:val="22"/>
                <w:szCs w:val="22"/>
                <w:lang w:val="en-US"/>
              </w:rPr>
              <w:t>2018</w:t>
            </w:r>
          </w:p>
        </w:tc>
        <w:tc>
          <w:tcPr>
            <w:tcW w:w="6817" w:type="dxa"/>
          </w:tcPr>
          <w:p w:rsidR="005D4A5E" w:rsidRDefault="00183415" w:rsidP="00C83C71">
            <w:pPr>
              <w:rPr>
                <w:rFonts w:ascii="Calibri" w:hAnsi="Calibri"/>
                <w:sz w:val="22"/>
                <w:szCs w:val="22"/>
              </w:rPr>
            </w:pPr>
            <w:r>
              <w:rPr>
                <w:rFonts w:ascii="Calibri" w:hAnsi="Calibri"/>
                <w:sz w:val="22"/>
                <w:szCs w:val="22"/>
              </w:rPr>
              <w:t>"</w:t>
            </w:r>
            <w:r w:rsidR="005D4A5E">
              <w:rPr>
                <w:rFonts w:ascii="Calibri" w:hAnsi="Calibri"/>
                <w:sz w:val="22"/>
                <w:szCs w:val="22"/>
              </w:rPr>
              <w:t>Legendary Divinities</w:t>
            </w:r>
            <w:r>
              <w:rPr>
                <w:rFonts w:ascii="Calibri" w:hAnsi="Calibri"/>
                <w:sz w:val="22"/>
                <w:szCs w:val="22"/>
              </w:rPr>
              <w:t>"</w:t>
            </w:r>
            <w:r w:rsidR="005D4A5E">
              <w:rPr>
                <w:rFonts w:ascii="Calibri" w:hAnsi="Calibri"/>
                <w:sz w:val="22"/>
                <w:szCs w:val="22"/>
              </w:rPr>
              <w:t>*, (half Human- half Beast),</w:t>
            </w:r>
          </w:p>
          <w:p w:rsidR="005D4A5E" w:rsidRDefault="005D4A5E" w:rsidP="00C83C71">
            <w:pPr>
              <w:rPr>
                <w:rFonts w:ascii="Calibri" w:hAnsi="Calibri"/>
                <w:sz w:val="22"/>
                <w:szCs w:val="22"/>
              </w:rPr>
            </w:pPr>
            <w:r>
              <w:rPr>
                <w:rFonts w:ascii="Calibri" w:hAnsi="Calibri"/>
                <w:sz w:val="22"/>
                <w:szCs w:val="22"/>
              </w:rPr>
              <w:t xml:space="preserve">5th Biennal of Fantastic Art, </w:t>
            </w:r>
            <w:r w:rsidRPr="00836BE0">
              <w:rPr>
                <w:rFonts w:asciiTheme="minorHAnsi" w:hAnsiTheme="minorHAnsi"/>
                <w:sz w:val="22"/>
                <w:szCs w:val="22"/>
                <w:lang w:val="en-US"/>
              </w:rPr>
              <w:t>Altes Rathaus, Viechtach, DE</w:t>
            </w:r>
          </w:p>
        </w:tc>
      </w:tr>
      <w:tr w:rsidR="00C83C71" w:rsidRPr="007C1245" w:rsidTr="008C3A84">
        <w:trPr>
          <w:tblCellSpacing w:w="14" w:type="dxa"/>
        </w:trPr>
        <w:tc>
          <w:tcPr>
            <w:tcW w:w="2255" w:type="dxa"/>
          </w:tcPr>
          <w:p w:rsidR="00C83C71" w:rsidRPr="0047261A" w:rsidRDefault="00C83C71" w:rsidP="00C83C71">
            <w:pPr>
              <w:jc w:val="right"/>
              <w:rPr>
                <w:sz w:val="22"/>
                <w:szCs w:val="22"/>
                <w:lang w:val="en-US"/>
              </w:rPr>
            </w:pPr>
            <w:r w:rsidRPr="00036629">
              <w:rPr>
                <w:rFonts w:asciiTheme="minorHAnsi" w:hAnsiTheme="minorHAnsi"/>
                <w:sz w:val="22"/>
                <w:szCs w:val="22"/>
                <w:lang w:val="en-US"/>
              </w:rPr>
              <w:t>2019</w:t>
            </w:r>
          </w:p>
        </w:tc>
        <w:tc>
          <w:tcPr>
            <w:tcW w:w="6817" w:type="dxa"/>
          </w:tcPr>
          <w:p w:rsidR="00C83C71" w:rsidRPr="00294A27" w:rsidRDefault="00C83C71" w:rsidP="00C83C71">
            <w:pPr>
              <w:rPr>
                <w:rFonts w:ascii="Calibri" w:hAnsi="Calibri"/>
                <w:sz w:val="22"/>
                <w:szCs w:val="22"/>
              </w:rPr>
            </w:pPr>
            <w:r w:rsidRPr="00991C02">
              <w:rPr>
                <w:rFonts w:ascii="Calibri" w:hAnsi="Calibri"/>
                <w:sz w:val="22"/>
                <w:szCs w:val="22"/>
              </w:rPr>
              <w:t>Cultural award of the district of Regen, DE</w:t>
            </w:r>
          </w:p>
        </w:tc>
      </w:tr>
      <w:tr w:rsidR="00C83C71" w:rsidRPr="007C1245" w:rsidTr="008C3A84">
        <w:trPr>
          <w:tblCellSpacing w:w="14" w:type="dxa"/>
        </w:trPr>
        <w:tc>
          <w:tcPr>
            <w:tcW w:w="2255" w:type="dxa"/>
          </w:tcPr>
          <w:p w:rsidR="00C83C71" w:rsidRPr="0047261A" w:rsidRDefault="00C83C71" w:rsidP="00C83C71">
            <w:pPr>
              <w:jc w:val="right"/>
              <w:rPr>
                <w:sz w:val="22"/>
                <w:szCs w:val="22"/>
                <w:lang w:val="en-US"/>
              </w:rPr>
            </w:pPr>
            <w:r>
              <w:rPr>
                <w:sz w:val="22"/>
                <w:szCs w:val="22"/>
                <w:lang w:val="en-US"/>
              </w:rPr>
              <w:t>2019</w:t>
            </w:r>
          </w:p>
        </w:tc>
        <w:tc>
          <w:tcPr>
            <w:tcW w:w="6817" w:type="dxa"/>
          </w:tcPr>
          <w:p w:rsidR="00C83C71" w:rsidRPr="00294A27" w:rsidRDefault="00183415" w:rsidP="00C83C71">
            <w:pPr>
              <w:rPr>
                <w:rFonts w:ascii="Calibri" w:hAnsi="Calibri"/>
                <w:sz w:val="22"/>
                <w:szCs w:val="22"/>
              </w:rPr>
            </w:pPr>
            <w:r>
              <w:rPr>
                <w:rFonts w:ascii="Calibri" w:hAnsi="Calibri"/>
                <w:sz w:val="22"/>
                <w:szCs w:val="22"/>
              </w:rPr>
              <w:t>"</w:t>
            </w:r>
            <w:r w:rsidR="005D4A5E">
              <w:rPr>
                <w:rFonts w:ascii="Calibri" w:hAnsi="Calibri"/>
                <w:sz w:val="22"/>
                <w:szCs w:val="22"/>
              </w:rPr>
              <w:t>Bunches</w:t>
            </w:r>
            <w:r>
              <w:rPr>
                <w:rFonts w:ascii="Calibri" w:hAnsi="Calibri"/>
                <w:sz w:val="22"/>
                <w:szCs w:val="22"/>
              </w:rPr>
              <w:t>"</w:t>
            </w:r>
            <w:r w:rsidR="005D4A5E">
              <w:rPr>
                <w:rFonts w:ascii="Calibri" w:hAnsi="Calibri"/>
                <w:sz w:val="22"/>
                <w:szCs w:val="22"/>
              </w:rPr>
              <w:t xml:space="preserve">*, </w:t>
            </w:r>
            <w:r w:rsidR="005D4A5E" w:rsidRPr="002135C5">
              <w:rPr>
                <w:rFonts w:asciiTheme="minorHAnsi" w:hAnsiTheme="minorHAnsi"/>
                <w:sz w:val="24"/>
                <w:szCs w:val="24"/>
                <w:lang w:val="en-US"/>
              </w:rPr>
              <w:t>Salon Comparaisons/Grand Palais, Paris, FR</w:t>
            </w:r>
          </w:p>
        </w:tc>
      </w:tr>
      <w:tr w:rsidR="005D4A5E" w:rsidRPr="007C1245" w:rsidTr="008C3A84">
        <w:trPr>
          <w:tblCellSpacing w:w="14" w:type="dxa"/>
        </w:trPr>
        <w:tc>
          <w:tcPr>
            <w:tcW w:w="2255" w:type="dxa"/>
          </w:tcPr>
          <w:p w:rsidR="005D4A5E" w:rsidRPr="0047261A" w:rsidRDefault="005D4A5E" w:rsidP="005D4A5E">
            <w:pPr>
              <w:jc w:val="right"/>
              <w:rPr>
                <w:sz w:val="22"/>
                <w:szCs w:val="22"/>
                <w:lang w:val="en-US"/>
              </w:rPr>
            </w:pPr>
            <w:r>
              <w:rPr>
                <w:sz w:val="22"/>
                <w:szCs w:val="22"/>
                <w:lang w:val="en-US"/>
              </w:rPr>
              <w:t>2019</w:t>
            </w:r>
          </w:p>
        </w:tc>
        <w:tc>
          <w:tcPr>
            <w:tcW w:w="6817" w:type="dxa"/>
          </w:tcPr>
          <w:p w:rsidR="005D4A5E" w:rsidRPr="00294A27" w:rsidRDefault="005D4A5E" w:rsidP="005D4A5E">
            <w:pPr>
              <w:rPr>
                <w:rFonts w:ascii="Calibri" w:hAnsi="Calibri"/>
                <w:sz w:val="22"/>
                <w:szCs w:val="22"/>
              </w:rPr>
            </w:pPr>
            <w:r>
              <w:rPr>
                <w:rFonts w:ascii="Calibri" w:hAnsi="Calibri"/>
                <w:sz w:val="22"/>
                <w:szCs w:val="22"/>
              </w:rPr>
              <w:t>PIGMALION exhibition</w:t>
            </w:r>
            <w:r>
              <w:rPr>
                <w:rFonts w:ascii="Calibri" w:hAnsi="Calibri"/>
                <w:sz w:val="22"/>
                <w:szCs w:val="22"/>
              </w:rPr>
              <w:t>*</w:t>
            </w:r>
            <w:r>
              <w:rPr>
                <w:rFonts w:ascii="Calibri" w:hAnsi="Calibri"/>
                <w:sz w:val="22"/>
                <w:szCs w:val="22"/>
              </w:rPr>
              <w:t xml:space="preserve"> at NLB Galleria, Belgrade, RS</w:t>
            </w:r>
          </w:p>
        </w:tc>
      </w:tr>
      <w:tr w:rsidR="005D4A5E" w:rsidRPr="007C1245" w:rsidTr="008C3A84">
        <w:trPr>
          <w:tblCellSpacing w:w="14" w:type="dxa"/>
        </w:trPr>
        <w:tc>
          <w:tcPr>
            <w:tcW w:w="2255" w:type="dxa"/>
          </w:tcPr>
          <w:p w:rsidR="005D4A5E" w:rsidRPr="0047261A" w:rsidRDefault="005D4A5E" w:rsidP="005D4A5E">
            <w:pPr>
              <w:jc w:val="right"/>
              <w:rPr>
                <w:sz w:val="22"/>
                <w:szCs w:val="22"/>
                <w:lang w:val="en-US"/>
              </w:rPr>
            </w:pPr>
            <w:r>
              <w:rPr>
                <w:sz w:val="22"/>
                <w:szCs w:val="22"/>
                <w:lang w:val="en-US"/>
              </w:rPr>
              <w:t>2019</w:t>
            </w:r>
          </w:p>
        </w:tc>
        <w:tc>
          <w:tcPr>
            <w:tcW w:w="6817" w:type="dxa"/>
          </w:tcPr>
          <w:p w:rsidR="005D4A5E" w:rsidRDefault="00183415" w:rsidP="005D4A5E">
            <w:pPr>
              <w:rPr>
                <w:rFonts w:ascii="Calibri" w:hAnsi="Calibri"/>
                <w:sz w:val="22"/>
                <w:szCs w:val="22"/>
              </w:rPr>
            </w:pPr>
            <w:r>
              <w:rPr>
                <w:rFonts w:ascii="Calibri" w:hAnsi="Calibri"/>
                <w:sz w:val="22"/>
                <w:szCs w:val="22"/>
              </w:rPr>
              <w:t>"</w:t>
            </w:r>
            <w:r w:rsidR="005D4A5E">
              <w:rPr>
                <w:rFonts w:ascii="Calibri" w:hAnsi="Calibri"/>
                <w:sz w:val="22"/>
                <w:szCs w:val="22"/>
              </w:rPr>
              <w:t>Exclamations!</w:t>
            </w:r>
            <w:r>
              <w:rPr>
                <w:rFonts w:ascii="Calibri" w:hAnsi="Calibri"/>
                <w:sz w:val="22"/>
                <w:szCs w:val="22"/>
              </w:rPr>
              <w:t>"</w:t>
            </w:r>
            <w:r w:rsidR="005D4A5E">
              <w:rPr>
                <w:rFonts w:ascii="Calibri" w:hAnsi="Calibri"/>
                <w:sz w:val="22"/>
                <w:szCs w:val="22"/>
              </w:rPr>
              <w:t xml:space="preserve">*, </w:t>
            </w:r>
            <w:r w:rsidR="005D4A5E" w:rsidRPr="005D4A5E">
              <w:rPr>
                <w:rFonts w:ascii="Calibri" w:hAnsi="Calibri"/>
                <w:sz w:val="22"/>
                <w:szCs w:val="22"/>
              </w:rPr>
              <w:t>Carqueville Gallery</w:t>
            </w:r>
            <w:r w:rsidR="005D4A5E">
              <w:rPr>
                <w:rFonts w:ascii="Calibri" w:hAnsi="Calibri"/>
                <w:sz w:val="22"/>
                <w:szCs w:val="22"/>
              </w:rPr>
              <w:t>, Gera, DE</w:t>
            </w:r>
          </w:p>
          <w:p w:rsidR="005D4A5E" w:rsidRPr="00294A27" w:rsidRDefault="005D4A5E" w:rsidP="005D4A5E">
            <w:pPr>
              <w:rPr>
                <w:rFonts w:ascii="Calibri" w:hAnsi="Calibri"/>
                <w:sz w:val="22"/>
                <w:szCs w:val="22"/>
              </w:rPr>
            </w:pPr>
            <w:r>
              <w:rPr>
                <w:rFonts w:ascii="Calibri" w:hAnsi="Calibri"/>
                <w:sz w:val="22"/>
                <w:szCs w:val="22"/>
              </w:rPr>
              <w:t>Going to Erata Museum St. Petersburg, RU next</w:t>
            </w:r>
          </w:p>
        </w:tc>
      </w:tr>
      <w:tr w:rsidR="005D4A5E" w:rsidRPr="007C1245" w:rsidTr="008C3A84">
        <w:trPr>
          <w:tblCellSpacing w:w="14" w:type="dxa"/>
        </w:trPr>
        <w:tc>
          <w:tcPr>
            <w:tcW w:w="2255" w:type="dxa"/>
          </w:tcPr>
          <w:p w:rsidR="005D4A5E" w:rsidRPr="0047261A" w:rsidRDefault="005D4A5E" w:rsidP="005D4A5E">
            <w:pPr>
              <w:jc w:val="right"/>
              <w:rPr>
                <w:sz w:val="22"/>
                <w:szCs w:val="22"/>
                <w:lang w:val="en-US"/>
              </w:rPr>
            </w:pPr>
            <w:r>
              <w:rPr>
                <w:sz w:val="22"/>
                <w:szCs w:val="22"/>
                <w:lang w:val="en-US"/>
              </w:rPr>
              <w:t>2019</w:t>
            </w:r>
          </w:p>
        </w:tc>
        <w:tc>
          <w:tcPr>
            <w:tcW w:w="6817" w:type="dxa"/>
          </w:tcPr>
          <w:p w:rsidR="005D4A5E" w:rsidRPr="00294A27" w:rsidRDefault="005D4A5E" w:rsidP="005D4A5E">
            <w:pPr>
              <w:rPr>
                <w:rFonts w:ascii="Calibri" w:hAnsi="Calibri"/>
                <w:sz w:val="22"/>
                <w:szCs w:val="22"/>
              </w:rPr>
            </w:pPr>
            <w:r>
              <w:rPr>
                <w:rFonts w:ascii="Calibri" w:hAnsi="Calibri"/>
                <w:sz w:val="22"/>
                <w:szCs w:val="22"/>
              </w:rPr>
              <w:t>Biennale Brabant*, Van Loon Galleries, NL</w:t>
            </w:r>
          </w:p>
        </w:tc>
      </w:tr>
      <w:tr w:rsidR="005D4A5E" w:rsidRPr="007C1245" w:rsidTr="008C3A84">
        <w:trPr>
          <w:tblCellSpacing w:w="14" w:type="dxa"/>
        </w:trPr>
        <w:tc>
          <w:tcPr>
            <w:tcW w:w="2255" w:type="dxa"/>
          </w:tcPr>
          <w:p w:rsidR="005D4A5E" w:rsidRPr="0047261A" w:rsidRDefault="0054346F" w:rsidP="005D4A5E">
            <w:pPr>
              <w:jc w:val="right"/>
              <w:rPr>
                <w:sz w:val="22"/>
                <w:szCs w:val="22"/>
                <w:lang w:val="en-US"/>
              </w:rPr>
            </w:pPr>
            <w:r>
              <w:rPr>
                <w:sz w:val="22"/>
                <w:szCs w:val="22"/>
                <w:lang w:val="en-US"/>
              </w:rPr>
              <w:t>2020</w:t>
            </w:r>
          </w:p>
        </w:tc>
        <w:tc>
          <w:tcPr>
            <w:tcW w:w="6817" w:type="dxa"/>
          </w:tcPr>
          <w:p w:rsidR="005D4A5E" w:rsidRDefault="00183415" w:rsidP="005D4A5E">
            <w:pPr>
              <w:rPr>
                <w:rFonts w:ascii="Calibri" w:hAnsi="Calibri"/>
                <w:sz w:val="22"/>
                <w:szCs w:val="22"/>
              </w:rPr>
            </w:pPr>
            <w:r>
              <w:rPr>
                <w:rFonts w:ascii="Calibri" w:hAnsi="Calibri"/>
                <w:sz w:val="22"/>
                <w:szCs w:val="22"/>
              </w:rPr>
              <w:t>"</w:t>
            </w:r>
            <w:r w:rsidR="0054346F">
              <w:rPr>
                <w:rFonts w:ascii="Calibri" w:hAnsi="Calibri"/>
                <w:sz w:val="22"/>
                <w:szCs w:val="22"/>
              </w:rPr>
              <w:t>La Fontaine</w:t>
            </w:r>
            <w:r>
              <w:rPr>
                <w:rFonts w:ascii="Calibri" w:hAnsi="Calibri"/>
                <w:sz w:val="22"/>
                <w:szCs w:val="22"/>
              </w:rPr>
              <w:t>"</w:t>
            </w:r>
            <w:r w:rsidR="0054346F">
              <w:rPr>
                <w:rFonts w:ascii="Calibri" w:hAnsi="Calibri"/>
                <w:sz w:val="22"/>
                <w:szCs w:val="22"/>
              </w:rPr>
              <w:t xml:space="preserve">*, </w:t>
            </w:r>
            <w:r w:rsidR="0054346F" w:rsidRPr="0054346F">
              <w:rPr>
                <w:rFonts w:ascii="Calibri" w:hAnsi="Calibri"/>
                <w:sz w:val="22"/>
                <w:szCs w:val="22"/>
              </w:rPr>
              <w:t>6th biennial of Fantastic Art</w:t>
            </w:r>
          </w:p>
          <w:p w:rsidR="0054346F" w:rsidRPr="00294A27" w:rsidRDefault="0054346F" w:rsidP="005D4A5E">
            <w:pPr>
              <w:rPr>
                <w:rFonts w:ascii="Calibri" w:hAnsi="Calibri"/>
                <w:sz w:val="22"/>
                <w:szCs w:val="22"/>
              </w:rPr>
            </w:pPr>
            <w:r w:rsidRPr="00836BE0">
              <w:rPr>
                <w:rFonts w:asciiTheme="minorHAnsi" w:hAnsiTheme="minorHAnsi"/>
                <w:sz w:val="22"/>
                <w:szCs w:val="22"/>
                <w:lang w:val="en-US"/>
              </w:rPr>
              <w:t>Altes Rathaus, Viechtach, DE</w:t>
            </w:r>
          </w:p>
        </w:tc>
      </w:tr>
    </w:tbl>
    <w:p w:rsidR="002135C5" w:rsidRPr="005409ED" w:rsidRDefault="002135C5" w:rsidP="005409ED">
      <w:pPr>
        <w:rPr>
          <w:b/>
        </w:rPr>
      </w:pPr>
    </w:p>
    <w:p w:rsidR="002135C5" w:rsidRDefault="002135C5" w:rsidP="005409ED">
      <w:pPr>
        <w:rPr>
          <w:b/>
        </w:rPr>
      </w:pPr>
    </w:p>
    <w:p w:rsidR="002135C5" w:rsidRDefault="002135C5" w:rsidP="005409ED">
      <w:pPr>
        <w:rPr>
          <w:b/>
        </w:rPr>
      </w:pPr>
    </w:p>
    <w:p w:rsidR="002135C5" w:rsidRDefault="002135C5" w:rsidP="005409ED">
      <w:pPr>
        <w:rPr>
          <w:b/>
        </w:rPr>
      </w:pPr>
    </w:p>
    <w:p w:rsidR="002135C5" w:rsidRDefault="002135C5" w:rsidP="005409ED">
      <w:pPr>
        <w:rPr>
          <w:b/>
        </w:rPr>
      </w:pPr>
    </w:p>
    <w:p w:rsidR="002135C5" w:rsidRDefault="002135C5" w:rsidP="005409ED">
      <w:pPr>
        <w:rPr>
          <w:b/>
        </w:rPr>
      </w:pPr>
    </w:p>
    <w:p w:rsidR="002D6334" w:rsidRPr="005409ED" w:rsidRDefault="002D6334" w:rsidP="005409ED">
      <w:pPr>
        <w:rPr>
          <w:b/>
        </w:rPr>
      </w:pPr>
      <w:r w:rsidRPr="005409ED">
        <w:rPr>
          <w:b/>
        </w:rPr>
        <w:lastRenderedPageBreak/>
        <w:t>Artist Statement</w:t>
      </w:r>
    </w:p>
    <w:p w:rsidR="002D6334" w:rsidRPr="005409ED" w:rsidRDefault="002D6334" w:rsidP="005409ED"/>
    <w:p w:rsidR="002D6334" w:rsidRPr="005409ED" w:rsidRDefault="002D6334" w:rsidP="005409ED">
      <w:r w:rsidRPr="005409ED">
        <w:t>My work is a sensual combination of fantastic and surrealistic images and a unique personal technique. My paintings are whimsical, and often have a witty or erotic touch. My elegant figures seem distant and aloof and merge seamlessly with mechanisms and technologies from another world. I like to play with our comprehension of physics, biology, history and eroticism. Bending one to meet the other, seeming opposites are blended into a fragile balance. Absurd positions, mechanisms and compositions create a sense of twisted humor, sometimes flavored with a hint of subtle obscenity to tempt the viewer to remain and detect the encrypted messages.</w:t>
      </w:r>
    </w:p>
    <w:p w:rsidR="005409ED" w:rsidRPr="005409ED" w:rsidRDefault="005409ED" w:rsidP="005409ED"/>
    <w:p w:rsidR="005409ED" w:rsidRPr="005409ED" w:rsidRDefault="005409ED" w:rsidP="005409ED">
      <w:r w:rsidRPr="005409ED">
        <w:t>I like to think outside the box and love anything complex. That might be the reason why painting and drawing on, or better behind glass is the perfect medium for me. It challenges me to think backwards or simply different and reminds me again and again how delicate and fragile our dreams, fantasies, and mannerisms really are. A human being sees and understands the ostensible first and then tries to expound the background. And what lays in-between, the middle ground so to speak, is often completely neglected. But I analyze the concept of the image intensively, paint and draw details (the primary objective of my composition), hide statements and references right in the middle and add the background last. If I left out or forgot a small detail, it would be too late to fix and seldom to forgive – just as in real life.</w:t>
      </w:r>
    </w:p>
    <w:p w:rsidR="005409ED" w:rsidRPr="005409ED" w:rsidRDefault="005409ED" w:rsidP="005409ED"/>
    <w:p w:rsidR="005409ED" w:rsidRPr="005409ED" w:rsidRDefault="005409ED" w:rsidP="005409ED">
      <w:r w:rsidRPr="005409ED">
        <w:t>Painting</w:t>
      </w:r>
      <w:r w:rsidR="008369B0">
        <w:t>,</w:t>
      </w:r>
      <w:r w:rsidR="001755F6">
        <w:t xml:space="preserve"> as the technical component,</w:t>
      </w:r>
      <w:r w:rsidRPr="005409ED">
        <w:t xml:space="preserve"> is not just my stimulus, but gives my work its rhythm and heartbeat, because it allows me to enter these secret, mysterious and still humorous worlds, that I can only explain and depict through painting.  This eternally ticking rhythm can be found in all my paintings. Cogwheels turn the threads of my playful and scurrile machines, traveling through indefinable landscapes. These machines are means of transportation and stage for my amiable protagonists and heroes at the same time.  My constant aim is to apply a classical aesthetic in an imaginative and frisky way, in order to construct delicate and yet complex images. They are images in which different feelings and thoughts are hidden and are waiting to be discovered by the viewer.</w:t>
      </w:r>
    </w:p>
    <w:p w:rsidR="005409ED" w:rsidRPr="005409ED" w:rsidRDefault="005409ED" w:rsidP="005409ED"/>
    <w:p w:rsidR="005409ED" w:rsidRPr="005409ED" w:rsidRDefault="005409ED" w:rsidP="005409ED">
      <w:r w:rsidRPr="005409ED">
        <w:t xml:space="preserve">Humor however plays the melody of my compositions. For humor is possibly the most valuable gift we possess, and to apply humor in my own way gives me great pleasure. I play with our comprehension of </w:t>
      </w:r>
      <w:r w:rsidR="001755F6">
        <w:t>all things around and within us. This mix</w:t>
      </w:r>
      <w:r w:rsidRPr="005409ED">
        <w:t xml:space="preserve"> creates my own aesthetic and narrative</w:t>
      </w:r>
      <w:r w:rsidR="00435F0B">
        <w:t>. A</w:t>
      </w:r>
      <w:r w:rsidRPr="005409ED">
        <w:t xml:space="preserve"> stylistic device that allows me to surpris</w:t>
      </w:r>
      <w:r w:rsidR="001755F6">
        <w:t>e and</w:t>
      </w:r>
      <w:r w:rsidRPr="005409ED">
        <w:t xml:space="preserve"> pass on my fantastic stories and anecdotes to the audience.</w:t>
      </w:r>
    </w:p>
    <w:p w:rsidR="007B2F03" w:rsidRDefault="007B2F03" w:rsidP="005409ED"/>
    <w:p w:rsidR="007B2F03" w:rsidRDefault="007B2F03" w:rsidP="005409ED">
      <w:r>
        <w:t xml:space="preserve">Since 2008 I expanded my toolbox into oil painting. It is mostly based on the </w:t>
      </w:r>
      <w:r w:rsidR="00183415">
        <w:t>"</w:t>
      </w:r>
      <w:r>
        <w:t>Mischtechnik</w:t>
      </w:r>
      <w:r w:rsidR="00183415">
        <w:t>"</w:t>
      </w:r>
      <w:r>
        <w:t xml:space="preserve"> of the old Flemish </w:t>
      </w:r>
      <w:r w:rsidR="00435F0B">
        <w:t>Masters</w:t>
      </w:r>
      <w:r>
        <w:t xml:space="preserve"> with a monochrome underpainting and many layers of thin glazes to ad a spectrum of deep and vibrant colors</w:t>
      </w:r>
      <w:r w:rsidR="00435F0B">
        <w:t>,</w:t>
      </w:r>
      <w:r>
        <w:t xml:space="preserve"> not achieveable in any other technique.</w:t>
      </w:r>
    </w:p>
    <w:p w:rsidR="007B2F03" w:rsidRDefault="007B2F03" w:rsidP="005409ED"/>
    <w:p w:rsidR="00435F0B" w:rsidRDefault="007B2F03" w:rsidP="00435F0B">
      <w:r>
        <w:t>Having used a computer to create digital sketches and compositions for my paintings since the early 1990s it was only a small step to further expand into digital art and the world of NFT in Summer of 2018. The combination of my traditionl art with a large array of digital tools has opened a whole new</w:t>
      </w:r>
      <w:r w:rsidR="00435F0B">
        <w:t xml:space="preserve"> world for creative exploration and become a </w:t>
      </w:r>
      <w:r w:rsidR="00435F0B" w:rsidRPr="005409ED">
        <w:t>Wanderer between Worlds</w:t>
      </w:r>
      <w:r w:rsidR="00435F0B">
        <w:t>.</w:t>
      </w:r>
    </w:p>
    <w:p w:rsidR="00435F0B" w:rsidRDefault="00435F0B" w:rsidP="00494CD3"/>
    <w:p w:rsidR="00494CD3" w:rsidRDefault="00494CD3" w:rsidP="00494CD3">
      <w:r w:rsidRPr="005409ED">
        <w:lastRenderedPageBreak/>
        <w:t>And so I wander between frisky impressions, hidden worldly wisdoms and precise technique.</w:t>
      </w:r>
    </w:p>
    <w:p w:rsidR="00494CD3" w:rsidRDefault="00494CD3" w:rsidP="00494CD3">
      <w:r>
        <w:t>Not only</w:t>
      </w:r>
      <w:r w:rsidRPr="005409ED">
        <w:t xml:space="preserve"> in the use of</w:t>
      </w:r>
      <w:r>
        <w:t xml:space="preserve"> pencil drawing and watercolor </w:t>
      </w:r>
      <w:r w:rsidRPr="005409ED">
        <w:t>behind glass</w:t>
      </w:r>
      <w:r>
        <w:t xml:space="preserve"> any more. Over time this grew by the combination </w:t>
      </w:r>
      <w:r w:rsidRPr="005409ED">
        <w:t xml:space="preserve">with old masters techniques </w:t>
      </w:r>
      <w:r>
        <w:t xml:space="preserve">into something, </w:t>
      </w:r>
      <w:r w:rsidRPr="005409ED">
        <w:t xml:space="preserve">that I have developed and perfected </w:t>
      </w:r>
      <w:r>
        <w:t>to make</w:t>
      </w:r>
      <w:r w:rsidRPr="005409ED">
        <w:t xml:space="preserve"> my </w:t>
      </w:r>
      <w:r>
        <w:t>art</w:t>
      </w:r>
      <w:r w:rsidRPr="005409ED">
        <w:t xml:space="preserve"> so unique. It distances my work from traditional Reverse Glass Painting -not only by subject matter, but also by a newly won lig</w:t>
      </w:r>
      <w:r>
        <w:t>htness, transparency, and depth</w:t>
      </w:r>
      <w:r w:rsidR="003D298F">
        <w:t>. It</w:t>
      </w:r>
      <w:r>
        <w:t xml:space="preserve"> is now further developed in digital mediums.</w:t>
      </w:r>
    </w:p>
    <w:p w:rsidR="008369B0" w:rsidRDefault="008369B0" w:rsidP="00494CD3"/>
    <w:p w:rsidR="00494CD3" w:rsidRPr="005409ED" w:rsidRDefault="00494CD3" w:rsidP="005409ED"/>
    <w:p w:rsidR="005409ED" w:rsidRPr="005409ED" w:rsidRDefault="005409ED" w:rsidP="005409ED">
      <w:bookmarkStart w:id="0" w:name="_GoBack"/>
      <w:bookmarkEnd w:id="0"/>
    </w:p>
    <w:p w:rsidR="00475002" w:rsidRPr="005409ED" w:rsidRDefault="00475002" w:rsidP="005409ED"/>
    <w:p w:rsidR="00475002" w:rsidRPr="005409ED" w:rsidRDefault="00475002" w:rsidP="005409ED"/>
    <w:sectPr w:rsidR="00475002" w:rsidRPr="005409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1BA"/>
    <w:multiLevelType w:val="hybridMultilevel"/>
    <w:tmpl w:val="06B6F1C0"/>
    <w:lvl w:ilvl="0" w:tplc="D6D440F2">
      <w:start w:val="1"/>
      <w:numFmt w:val="bullet"/>
      <w:pStyle w:val="Listenabsatz"/>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57E1E"/>
    <w:multiLevelType w:val="hybridMultilevel"/>
    <w:tmpl w:val="3468E954"/>
    <w:lvl w:ilvl="0" w:tplc="EB9AFF5C">
      <w:start w:val="1"/>
      <w:numFmt w:val="bullet"/>
      <w:pStyle w:val="lis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CC"/>
    <w:rsid w:val="000934F3"/>
    <w:rsid w:val="001748CD"/>
    <w:rsid w:val="001755F6"/>
    <w:rsid w:val="00183415"/>
    <w:rsid w:val="00187AA3"/>
    <w:rsid w:val="001B5C56"/>
    <w:rsid w:val="00202050"/>
    <w:rsid w:val="002135C5"/>
    <w:rsid w:val="002D6334"/>
    <w:rsid w:val="003556CC"/>
    <w:rsid w:val="003B3E01"/>
    <w:rsid w:val="003D298F"/>
    <w:rsid w:val="00403DFD"/>
    <w:rsid w:val="00435F0B"/>
    <w:rsid w:val="00475002"/>
    <w:rsid w:val="00494CD3"/>
    <w:rsid w:val="004E4E6E"/>
    <w:rsid w:val="005409ED"/>
    <w:rsid w:val="0054346F"/>
    <w:rsid w:val="005D4A5E"/>
    <w:rsid w:val="00632D25"/>
    <w:rsid w:val="00743F71"/>
    <w:rsid w:val="007A3843"/>
    <w:rsid w:val="007B2F03"/>
    <w:rsid w:val="008369B0"/>
    <w:rsid w:val="008C3A84"/>
    <w:rsid w:val="008F7B99"/>
    <w:rsid w:val="00991C02"/>
    <w:rsid w:val="00A4113C"/>
    <w:rsid w:val="00AD5B20"/>
    <w:rsid w:val="00C41DC5"/>
    <w:rsid w:val="00C83C71"/>
    <w:rsid w:val="00D30187"/>
    <w:rsid w:val="00DF619B"/>
    <w:rsid w:val="00F12F52"/>
    <w:rsid w:val="00F56A7D"/>
    <w:rsid w:val="00F655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8DEF"/>
  <w15:docId w15:val="{AE82CBF4-70BF-4C54-9DBC-75CAADA2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050"/>
    <w:pPr>
      <w:spacing w:after="0" w:line="240" w:lineRule="auto"/>
    </w:pPr>
  </w:style>
  <w:style w:type="paragraph" w:styleId="berschrift1">
    <w:name w:val="heading 1"/>
    <w:basedOn w:val="Standard"/>
    <w:next w:val="Standard"/>
    <w:link w:val="berschrift1Zchn"/>
    <w:uiPriority w:val="9"/>
    <w:unhideWhenUsed/>
    <w:qFormat/>
    <w:rsid w:val="00202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
    <w:name w:val="liste"/>
    <w:basedOn w:val="Standard"/>
    <w:qFormat/>
    <w:rsid w:val="00202050"/>
    <w:pPr>
      <w:numPr>
        <w:numId w:val="3"/>
      </w:numPr>
      <w:spacing w:after="120"/>
    </w:pPr>
    <w:rPr>
      <w:rFonts w:eastAsia="Times New Roman"/>
      <w:lang w:val="ru-RU"/>
    </w:rPr>
  </w:style>
  <w:style w:type="character" w:customStyle="1" w:styleId="Important">
    <w:name w:val="Important"/>
    <w:basedOn w:val="Absatz-Standardschriftart"/>
    <w:uiPriority w:val="1"/>
    <w:qFormat/>
    <w:rsid w:val="00202050"/>
    <w:rPr>
      <w:rFonts w:ascii="Arial Black" w:hAnsi="Arial Black"/>
      <w:color w:val="FFFF00"/>
      <w:shd w:val="clear" w:color="auto" w:fill="FF0000"/>
    </w:rPr>
  </w:style>
  <w:style w:type="character" w:customStyle="1" w:styleId="video">
    <w:name w:val="video"/>
    <w:basedOn w:val="Important"/>
    <w:uiPriority w:val="1"/>
    <w:qFormat/>
    <w:rsid w:val="00202050"/>
    <w:rPr>
      <w:rFonts w:ascii="Arial Black" w:hAnsi="Arial Black"/>
      <w:color w:val="FFFF00"/>
      <w:shd w:val="clear" w:color="auto" w:fill="00B050"/>
    </w:rPr>
  </w:style>
  <w:style w:type="character" w:customStyle="1" w:styleId="scene">
    <w:name w:val="scene"/>
    <w:basedOn w:val="Absatz-Standardschriftart"/>
    <w:uiPriority w:val="1"/>
    <w:qFormat/>
    <w:rsid w:val="00202050"/>
    <w:rPr>
      <w:b/>
      <w:color w:val="1F497D"/>
      <w:sz w:val="36"/>
      <w:szCs w:val="36"/>
      <w:u w:val="single"/>
    </w:rPr>
  </w:style>
  <w:style w:type="paragraph" w:customStyle="1" w:styleId="1">
    <w:name w:val="1"/>
    <w:basedOn w:val="Standard"/>
    <w:link w:val="1Zchn"/>
    <w:qFormat/>
    <w:rsid w:val="00202050"/>
    <w:pPr>
      <w:spacing w:after="200" w:line="276" w:lineRule="auto"/>
      <w:contextualSpacing/>
    </w:pPr>
    <w:rPr>
      <w:rFonts w:eastAsia="Times New Roman"/>
      <w:lang w:bidi="en-US"/>
    </w:rPr>
  </w:style>
  <w:style w:type="character" w:customStyle="1" w:styleId="1Zchn">
    <w:name w:val="1 Zchn"/>
    <w:basedOn w:val="Absatz-Standardschriftart"/>
    <w:link w:val="1"/>
    <w:rsid w:val="00202050"/>
    <w:rPr>
      <w:rFonts w:ascii="Times New Roman" w:eastAsia="Times New Roman" w:hAnsi="Times New Roman" w:cs="Times New Roman"/>
      <w:sz w:val="24"/>
      <w:szCs w:val="24"/>
      <w:lang w:val="en-US" w:bidi="en-US"/>
    </w:rPr>
  </w:style>
  <w:style w:type="character" w:customStyle="1" w:styleId="berschrift1Zchn">
    <w:name w:val="Überschrift 1 Zchn"/>
    <w:basedOn w:val="Absatz-Standardschriftart"/>
    <w:link w:val="berschrift1"/>
    <w:uiPriority w:val="9"/>
    <w:rsid w:val="00202050"/>
    <w:rPr>
      <w:rFonts w:asciiTheme="majorHAnsi" w:eastAsiaTheme="majorEastAsia" w:hAnsiTheme="majorHAnsi" w:cstheme="majorBidi"/>
      <w:b/>
      <w:bCs/>
      <w:color w:val="365F91" w:themeColor="accent1" w:themeShade="BF"/>
      <w:sz w:val="28"/>
      <w:szCs w:val="28"/>
      <w:lang w:val="en-US" w:eastAsia="ru-RU"/>
    </w:rPr>
  </w:style>
  <w:style w:type="paragraph" w:styleId="Listenabsatz">
    <w:name w:val="List Paragraph"/>
    <w:basedOn w:val="Standard"/>
    <w:uiPriority w:val="34"/>
    <w:unhideWhenUsed/>
    <w:qFormat/>
    <w:rsid w:val="00202050"/>
    <w:pPr>
      <w:numPr>
        <w:numId w:val="2"/>
      </w:numPr>
      <w:spacing w:after="120"/>
    </w:pPr>
    <w:rPr>
      <w:rFonts w:eastAsia="Times New Roman"/>
    </w:rPr>
  </w:style>
  <w:style w:type="paragraph" w:customStyle="1" w:styleId="FSV-berschrift">
    <w:name w:val="FSV-Überschrift"/>
    <w:basedOn w:val="Standard"/>
    <w:autoRedefine/>
    <w:qFormat/>
    <w:rsid w:val="00403DFD"/>
    <w:rPr>
      <w:rFonts w:asciiTheme="majorHAnsi" w:hAnsiTheme="majorHAnsi"/>
      <w:color w:val="0070C0"/>
      <w:sz w:val="28"/>
      <w:szCs w:val="28"/>
      <w:u w:val="single"/>
    </w:rPr>
  </w:style>
  <w:style w:type="paragraph" w:styleId="StandardWeb">
    <w:name w:val="Normal (Web)"/>
    <w:basedOn w:val="Standard"/>
    <w:uiPriority w:val="99"/>
    <w:unhideWhenUsed/>
    <w:rsid w:val="00475002"/>
    <w:pPr>
      <w:spacing w:before="100" w:beforeAutospacing="1" w:after="100" w:afterAutospacing="1"/>
    </w:pPr>
    <w:rPr>
      <w:rFonts w:ascii="Times New Roman" w:eastAsia="Times New Roman" w:hAnsi="Times New Roman"/>
      <w:lang w:val="en-GB" w:eastAsia="en-GB"/>
    </w:rPr>
  </w:style>
  <w:style w:type="character" w:styleId="Hyperlink">
    <w:name w:val="Hyperlink"/>
    <w:basedOn w:val="Absatz-Standardschriftart"/>
    <w:uiPriority w:val="99"/>
    <w:unhideWhenUsed/>
    <w:rsid w:val="00475002"/>
    <w:rPr>
      <w:color w:val="0000FF"/>
      <w:u w:val="single"/>
    </w:rPr>
  </w:style>
  <w:style w:type="table" w:styleId="Tabellenraster">
    <w:name w:val="Table Grid"/>
    <w:basedOn w:val="NormaleTabelle"/>
    <w:rsid w:val="002135C5"/>
    <w:pPr>
      <w:spacing w:after="0" w:line="240" w:lineRule="auto"/>
    </w:pPr>
    <w:rPr>
      <w:rFonts w:ascii="Times" w:eastAsia="Times" w:hAnsi="Times"/>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A4113C"/>
    <w:pPr>
      <w:spacing w:after="0" w:line="240" w:lineRule="auto"/>
    </w:pPr>
    <w:rPr>
      <w:rFonts w:ascii="Calibri" w:hAnsi="Calibri" w:cstheme="minorHAnsi"/>
      <w:sz w:val="22"/>
      <w:szCs w:val="22"/>
    </w:rPr>
  </w:style>
  <w:style w:type="character" w:styleId="BesuchterLink">
    <w:name w:val="FollowedHyperlink"/>
    <w:basedOn w:val="Absatz-Standardschriftart"/>
    <w:uiPriority w:val="99"/>
    <w:semiHidden/>
    <w:unhideWhenUsed/>
    <w:rsid w:val="004E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akd.com/@reinhard-schm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rschmid.art/" TargetMode="External"/><Relationship Id="rId5" Type="http://schemas.openxmlformats.org/officeDocument/2006/relationships/hyperlink" Target="http://www.reinhardschmi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11581</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Windows-Benutzer</cp:lastModifiedBy>
  <cp:revision>22</cp:revision>
  <dcterms:created xsi:type="dcterms:W3CDTF">2021-03-28T07:38:00Z</dcterms:created>
  <dcterms:modified xsi:type="dcterms:W3CDTF">2021-03-28T09:11:00Z</dcterms:modified>
</cp:coreProperties>
</file>